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A013CC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A013CC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3BFDF305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3A1F1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ΦΑΡΜΑΚΕΥΤΙΚΗΣ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B7524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B7524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863CBAE" w:rsidR="00784CBF" w:rsidRPr="00B7524D" w:rsidRDefault="003A1F19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7524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Νικολαρόπουλος Σωτήριος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7524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7524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364B903" w:rsidR="00634105" w:rsidRPr="00B7524D" w:rsidRDefault="003A1F19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7524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snikolar@upatras.gr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B7524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B7524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1D327845" w:rsidR="00634105" w:rsidRPr="00A20EBA" w:rsidRDefault="00C21EBD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  <w:r w:rsidR="00FE7D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1C5544">
        <w:rPr>
          <w:rFonts w:ascii="Calibri" w:eastAsia="Calibri" w:hAnsi="Calibri"/>
          <w:b/>
          <w:lang w:eastAsia="en-US"/>
        </w:rPr>
        <w:t>3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1C5544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0430DA6A" w:rsidR="00784CBF" w:rsidRPr="00944A67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3A1F19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78</w:t>
      </w:r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 xml:space="preserve"> φοιτητές/</w:t>
      </w:r>
      <w:proofErr w:type="spellStart"/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τριες</w:t>
      </w:r>
      <w:proofErr w:type="spellEnd"/>
      <w:r w:rsidR="005E1E60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 xml:space="preserve">  </w:t>
      </w:r>
      <w:r w:rsidR="003A1F19" w:rsidRPr="00324C90">
        <w:rPr>
          <w:rFonts w:ascii="Calibri" w:eastAsia="SimSun" w:hAnsi="Calibri" w:cs="Calibri"/>
          <w:b/>
          <w:bCs/>
          <w:i/>
          <w:iCs/>
          <w:color w:val="FF0000"/>
          <w:sz w:val="22"/>
          <w:szCs w:val="22"/>
          <w:lang w:eastAsia="zh-CN"/>
        </w:rPr>
        <w:t>Ε’ έτους (10ο εξάμηνο) και άνω</w:t>
      </w:r>
      <w:r w:rsidRPr="00324C9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324C90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324C90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944A6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="003A1F19" w:rsidRPr="00944A67">
        <w:rPr>
          <w:rFonts w:ascii="Calibri" w:eastAsia="SimSun" w:hAnsi="Calibri" w:cs="Calibri"/>
          <w:i/>
          <w:iCs/>
          <w:sz w:val="22"/>
          <w:szCs w:val="22"/>
          <w:lang w:eastAsia="zh-CN"/>
        </w:rPr>
        <w:t>του Τμήματος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 xml:space="preserve"> σε </w:t>
      </w:r>
      <w:r w:rsidR="00944A67">
        <w:rPr>
          <w:rFonts w:ascii="Calibri" w:eastAsia="SimSun" w:hAnsi="Calibri" w:cs="Calibri"/>
          <w:sz w:val="22"/>
          <w:szCs w:val="22"/>
          <w:lang w:eastAsia="zh-CN"/>
        </w:rPr>
        <w:t>Π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ανελλήνια κλίμακα.</w:t>
      </w:r>
    </w:p>
    <w:p w14:paraId="1041E2B3" w14:textId="1452D0A4" w:rsidR="00944A67" w:rsidRDefault="00784CBF" w:rsidP="00944A67">
      <w:pPr>
        <w:rPr>
          <w:rFonts w:ascii="Calibri" w:eastAsia="SimSun" w:hAnsi="Calibri" w:cs="Calibri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3A1F19">
        <w:rPr>
          <w:rFonts w:ascii="Calibri" w:eastAsia="SimSun" w:hAnsi="Calibri" w:cs="Calibri"/>
          <w:sz w:val="22"/>
          <w:szCs w:val="22"/>
          <w:lang w:eastAsia="zh-CN"/>
        </w:rPr>
        <w:t>τρεις</w:t>
      </w:r>
      <w:r w:rsidRPr="00E51EEB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  <w:r w:rsidR="00944A67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8E1057">
        <w:rPr>
          <w:rFonts w:ascii="Calibri" w:eastAsia="SimSun" w:hAnsi="Calibri" w:cs="Calibri"/>
          <w:sz w:val="22"/>
          <w:szCs w:val="22"/>
          <w:lang w:eastAsia="zh-CN"/>
        </w:rPr>
        <w:t>εντός του χρονικού διαστήματος που εμφανίζεται κατωτέρω</w:t>
      </w:r>
      <w:r w:rsidRPr="00E51EEB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78DD7498" w14:textId="4916F1AA" w:rsidR="00A20EBA" w:rsidRPr="00E51EEB" w:rsidRDefault="00E45277" w:rsidP="00944A67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E51EE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51EEB" w14:paraId="540CC4B3" w14:textId="77777777" w:rsidTr="00944A67">
        <w:trPr>
          <w:jc w:val="center"/>
        </w:trPr>
        <w:tc>
          <w:tcPr>
            <w:tcW w:w="5665" w:type="dxa"/>
          </w:tcPr>
          <w:p w14:paraId="2104D826" w14:textId="79F4881F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  <w:vAlign w:val="center"/>
          </w:tcPr>
          <w:p w14:paraId="51E4DD5B" w14:textId="1F1D2ADE" w:rsidR="00784CBF" w:rsidRPr="00944A67" w:rsidRDefault="001304FF" w:rsidP="00944A67">
            <w:pPr>
              <w:spacing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1-</w:t>
            </w:r>
            <w:r w:rsidR="003A1F19"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04</w:t>
            </w: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784CBF" w14:paraId="24D5C5DA" w14:textId="77777777" w:rsidTr="00944A67">
        <w:trPr>
          <w:jc w:val="center"/>
        </w:trPr>
        <w:tc>
          <w:tcPr>
            <w:tcW w:w="5665" w:type="dxa"/>
          </w:tcPr>
          <w:p w14:paraId="08E2DC4D" w14:textId="45713503" w:rsidR="00784CBF" w:rsidRPr="00E51EEB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51EE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  <w:vAlign w:val="center"/>
          </w:tcPr>
          <w:p w14:paraId="022A1E37" w14:textId="70343D36" w:rsidR="00784CBF" w:rsidRPr="00944A67" w:rsidRDefault="001304FF" w:rsidP="00944A67">
            <w:pPr>
              <w:spacing w:after="120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30-</w:t>
            </w:r>
            <w:r w:rsidR="003A1F19"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06</w:t>
            </w:r>
            <w:r w:rsidRPr="00944A67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-2024</w:t>
            </w:r>
          </w:p>
        </w:tc>
      </w:tr>
      <w:bookmarkEnd w:id="0"/>
    </w:tbl>
    <w:p w14:paraId="777718C2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77777777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B803A8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CA2BE8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</w:t>
      </w:r>
      <w:r w:rsidRPr="00B803A8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βαθμό συγγένειας εξ’ αίματος ή εξ’ αγχιστείας.</w:t>
      </w:r>
    </w:p>
    <w:p w14:paraId="7807574C" w14:textId="7B5C8993" w:rsidR="00603B91" w:rsidRDefault="00784CBF" w:rsidP="00784CBF">
      <w:pPr>
        <w:spacing w:after="120"/>
        <w:jc w:val="both"/>
        <w:rPr>
          <w:rFonts w:ascii="Calibri" w:eastAsia="SimSun" w:hAnsi="Calibri" w:cs="Calibri"/>
          <w:u w:val="single"/>
          <w:lang w:eastAsia="zh-CN"/>
        </w:rPr>
      </w:pPr>
      <w:r w:rsidRPr="008E1057">
        <w:rPr>
          <w:rFonts w:ascii="Calibri" w:eastAsia="SimSun" w:hAnsi="Calibri" w:cs="Calibri"/>
          <w:u w:val="single"/>
          <w:lang w:eastAsia="zh-CN"/>
        </w:rPr>
        <w:t xml:space="preserve">Η προθεσμία υποβολής αιτήσεων συμμετοχής είναι από: 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22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/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0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1/202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4</w:t>
      </w:r>
      <w:r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έως 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06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/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0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2/202</w:t>
      </w:r>
      <w:r w:rsidR="006F2C5F" w:rsidRPr="008E1057">
        <w:rPr>
          <w:rFonts w:ascii="Calibri" w:eastAsia="SimSun" w:hAnsi="Calibri" w:cs="Calibri"/>
          <w:b/>
          <w:bCs/>
          <w:u w:val="single"/>
          <w:lang w:eastAsia="zh-CN"/>
        </w:rPr>
        <w:t>4</w:t>
      </w:r>
      <w:r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και ώρα 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1</w:t>
      </w:r>
      <w:r w:rsidR="001304FF" w:rsidRPr="008E1057">
        <w:rPr>
          <w:rFonts w:ascii="Calibri" w:eastAsia="SimSun" w:hAnsi="Calibri" w:cs="Calibri"/>
          <w:b/>
          <w:bCs/>
          <w:u w:val="single"/>
          <w:lang w:eastAsia="zh-CN"/>
        </w:rPr>
        <w:t>2</w:t>
      </w:r>
      <w:r w:rsidR="001C5544" w:rsidRPr="008E1057">
        <w:rPr>
          <w:rFonts w:ascii="Calibri" w:eastAsia="SimSun" w:hAnsi="Calibri" w:cs="Calibri"/>
          <w:b/>
          <w:bCs/>
          <w:u w:val="single"/>
          <w:lang w:eastAsia="zh-CN"/>
        </w:rPr>
        <w:t>:00</w:t>
      </w:r>
      <w:r w:rsidR="00E51EEB"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μ.</w:t>
      </w:r>
      <w:r w:rsidR="00603B91" w:rsidRPr="008E1057">
        <w:rPr>
          <w:rFonts w:ascii="Calibri" w:eastAsia="SimSun" w:hAnsi="Calibri" w:cs="Calibri"/>
          <w:b/>
          <w:bCs/>
          <w:u w:val="single"/>
          <w:lang w:eastAsia="zh-CN"/>
        </w:rPr>
        <w:t xml:space="preserve"> (εκπρόθεσμες αιτήσεις θα απορρίπτονται)</w:t>
      </w:r>
      <w:r w:rsidRPr="008E1057">
        <w:rPr>
          <w:rFonts w:ascii="Calibri" w:eastAsia="SimSun" w:hAnsi="Calibri" w:cs="Calibri"/>
          <w:u w:val="single"/>
          <w:lang w:eastAsia="zh-CN"/>
        </w:rPr>
        <w:t xml:space="preserve">. </w:t>
      </w:r>
      <w:r w:rsidR="00603B91" w:rsidRPr="008E1057">
        <w:rPr>
          <w:rFonts w:ascii="Calibri" w:eastAsia="SimSun" w:hAnsi="Calibri" w:cs="Calibri"/>
          <w:u w:val="single"/>
          <w:lang w:eastAsia="zh-CN"/>
        </w:rPr>
        <w:t xml:space="preserve"> </w:t>
      </w:r>
    </w:p>
    <w:p w14:paraId="77F309B5" w14:textId="77777777" w:rsidR="008E1057" w:rsidRPr="008E1057" w:rsidRDefault="008E1057" w:rsidP="00784CBF">
      <w:pPr>
        <w:spacing w:after="120"/>
        <w:jc w:val="both"/>
        <w:rPr>
          <w:rFonts w:ascii="Calibri" w:eastAsia="SimSun" w:hAnsi="Calibri" w:cs="Calibri"/>
          <w:u w:val="single"/>
          <w:lang w:eastAsia="zh-CN"/>
        </w:rPr>
      </w:pPr>
    </w:p>
    <w:p w14:paraId="08CFBE00" w14:textId="1E45A534" w:rsidR="00784CB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77403C93" w14:textId="77777777" w:rsidR="008E1057" w:rsidRPr="00784CBF" w:rsidRDefault="008E1057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26C1AB" w14:textId="77777777" w:rsidR="008E1057" w:rsidRDefault="008E1057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1F174BB" w14:textId="77777777" w:rsidR="008E1057" w:rsidRDefault="008E1057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D8810CD" w14:textId="52E0B7A1" w:rsidR="00784CBF" w:rsidRDefault="00784CBF" w:rsidP="008E10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3A1F19">
        <w:rPr>
          <w:rFonts w:ascii="Calibri" w:eastAsia="SimSun" w:hAnsi="Calibri" w:cs="Calibri"/>
          <w:sz w:val="22"/>
          <w:szCs w:val="22"/>
          <w:lang w:eastAsia="zh-CN"/>
        </w:rPr>
        <w:t>Φαρμακευτικής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6321A002" w14:textId="77777777" w:rsidR="00D42B06" w:rsidRPr="00784CBF" w:rsidRDefault="00D42B06" w:rsidP="008E10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44E7027" w14:textId="0867F356" w:rsidR="003A1F19" w:rsidRPr="003A1F19" w:rsidRDefault="003A1F19" w:rsidP="008E1057">
      <w:pPr>
        <w:pStyle w:val="a4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proofErr w:type="spellStart"/>
      <w:r w:rsidRPr="003A1F19">
        <w:rPr>
          <w:rFonts w:ascii="Calibri" w:eastAsia="SimSun" w:hAnsi="Calibri" w:cs="Calibri"/>
          <w:sz w:val="22"/>
          <w:szCs w:val="22"/>
          <w:lang w:eastAsia="zh-CN"/>
        </w:rPr>
        <w:t>Νικολαρόπουλο</w:t>
      </w:r>
      <w:proofErr w:type="spellEnd"/>
      <w:r w:rsidRPr="003A1F19">
        <w:rPr>
          <w:rFonts w:ascii="Calibri" w:eastAsia="SimSun" w:hAnsi="Calibri" w:cs="Calibri"/>
          <w:sz w:val="22"/>
          <w:szCs w:val="22"/>
          <w:lang w:eastAsia="zh-CN"/>
        </w:rPr>
        <w:t xml:space="preserve"> Σωτήριο, μέλος Δ.Ε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3A1F19">
        <w:rPr>
          <w:rFonts w:ascii="Calibri" w:eastAsia="SimSun" w:hAnsi="Calibri" w:cs="Calibri"/>
          <w:sz w:val="22"/>
          <w:szCs w:val="22"/>
          <w:lang w:eastAsia="zh-CN"/>
        </w:rPr>
        <w:t>Π. (Πρόεδρος)</w:t>
      </w:r>
    </w:p>
    <w:p w14:paraId="103169A7" w14:textId="635D2BD8" w:rsidR="003A1F19" w:rsidRPr="00944A67" w:rsidRDefault="003A1F19" w:rsidP="003A1F19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A1F19">
        <w:rPr>
          <w:rFonts w:ascii="Calibri" w:eastAsia="SimSun" w:hAnsi="Calibri" w:cs="Calibri"/>
          <w:sz w:val="22"/>
          <w:szCs w:val="22"/>
          <w:lang w:eastAsia="zh-CN"/>
        </w:rPr>
        <w:t>Φουστέρη Εμμανουήλ, μέλος Δ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Π. (Μέλος)</w:t>
      </w:r>
    </w:p>
    <w:p w14:paraId="52AEEB35" w14:textId="49ABEAD8" w:rsidR="003A1F19" w:rsidRPr="00944A67" w:rsidRDefault="003A1F19" w:rsidP="003A1F19">
      <w:pPr>
        <w:pStyle w:val="a4"/>
        <w:numPr>
          <w:ilvl w:val="0"/>
          <w:numId w:val="12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44A67">
        <w:rPr>
          <w:rFonts w:ascii="Calibri" w:eastAsia="SimSun" w:hAnsi="Calibri" w:cs="Calibri"/>
          <w:sz w:val="22"/>
          <w:szCs w:val="22"/>
          <w:lang w:eastAsia="zh-CN"/>
        </w:rPr>
        <w:t>Τοπούζη Σταύρο, μέλος Δ.Ε</w:t>
      </w:r>
      <w:r w:rsidR="00D42B0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944A67">
        <w:rPr>
          <w:rFonts w:ascii="Calibri" w:eastAsia="SimSun" w:hAnsi="Calibri" w:cs="Calibri"/>
          <w:sz w:val="22"/>
          <w:szCs w:val="22"/>
          <w:lang w:eastAsia="zh-CN"/>
        </w:rPr>
        <w:t>Π. 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D42B06">
        <w:tc>
          <w:tcPr>
            <w:tcW w:w="1413" w:type="dxa"/>
            <w:vAlign w:val="center"/>
          </w:tcPr>
          <w:p w14:paraId="56F59B91" w14:textId="7EBF4EF3" w:rsidR="00FF6BE0" w:rsidRPr="00D42B06" w:rsidRDefault="001C554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2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275DF7BF" w14:textId="21E7D8C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FF6BE0" w:rsidRPr="00967152" w14:paraId="1AA84F18" w14:textId="77777777" w:rsidTr="00D42B06">
        <w:tc>
          <w:tcPr>
            <w:tcW w:w="1413" w:type="dxa"/>
            <w:vAlign w:val="center"/>
          </w:tcPr>
          <w:p w14:paraId="314451FF" w14:textId="53E771D2" w:rsidR="00FF6BE0" w:rsidRPr="00D42B06" w:rsidRDefault="006F2C5F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06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C5544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, ώρα 12:00</w:t>
            </w:r>
            <w:r w:rsidR="00E51EEB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 μ.</w:t>
            </w:r>
          </w:p>
        </w:tc>
        <w:tc>
          <w:tcPr>
            <w:tcW w:w="6883" w:type="dxa"/>
            <w:vAlign w:val="center"/>
          </w:tcPr>
          <w:p w14:paraId="250A63ED" w14:textId="7777777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D42B06">
        <w:tc>
          <w:tcPr>
            <w:tcW w:w="1413" w:type="dxa"/>
            <w:vAlign w:val="center"/>
          </w:tcPr>
          <w:p w14:paraId="45EF16F2" w14:textId="33540F15" w:rsidR="00FF6BE0" w:rsidRPr="00D42B06" w:rsidRDefault="006F2C5F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09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0</w:t>
            </w:r>
            <w:r w:rsidR="001304F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2-202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005029D8" w14:textId="7777777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D42B06">
        <w:tc>
          <w:tcPr>
            <w:tcW w:w="1413" w:type="dxa"/>
            <w:vAlign w:val="center"/>
          </w:tcPr>
          <w:p w14:paraId="2EEC97DB" w14:textId="5A28CB5F" w:rsidR="00FF6BE0" w:rsidRPr="00D42B06" w:rsidRDefault="001C554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458A82E0" w14:textId="6702C317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D42B06">
        <w:tc>
          <w:tcPr>
            <w:tcW w:w="1413" w:type="dxa"/>
            <w:vAlign w:val="center"/>
          </w:tcPr>
          <w:p w14:paraId="39FDF019" w14:textId="0028B130" w:rsidR="00FF6BE0" w:rsidRPr="00787FCA" w:rsidRDefault="001C5544" w:rsidP="00D42B06">
            <w:pPr>
              <w:spacing w:after="120"/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</w:pP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30-</w:t>
            </w:r>
            <w:r w:rsidR="00601068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6F2C5F"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6</w:t>
            </w:r>
            <w:r w:rsidRPr="00D42B06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787FCA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3" w:type="dxa"/>
            <w:vAlign w:val="center"/>
          </w:tcPr>
          <w:p w14:paraId="5DF0D236" w14:textId="6337D2F5" w:rsidR="00FF6BE0" w:rsidRPr="00967152" w:rsidRDefault="00FF6BE0" w:rsidP="00D42B06">
            <w:pPr>
              <w:spacing w:after="120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5E1F96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3B592651" w:rsidR="00784CBF" w:rsidRPr="005E1F96" w:rsidRDefault="00784CBF" w:rsidP="005D1C0E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5E1F9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5E1F96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1B664F" w:rsidRPr="005E1F96">
        <w:rPr>
          <w:rFonts w:asciiTheme="minorHAnsi" w:hAnsiTheme="minorHAnsi" w:cstheme="minorHAnsi"/>
          <w:sz w:val="22"/>
          <w:szCs w:val="22"/>
        </w:rPr>
        <w:t>(</w:t>
      </w:r>
      <w:hyperlink r:id="rId10" w:history="1">
        <w:r w:rsidR="005D1C0E" w:rsidRPr="009D21E4">
          <w:rPr>
            <w:rStyle w:val="-"/>
            <w:rFonts w:asciiTheme="minorHAnsi" w:hAnsiTheme="minorHAnsi" w:cstheme="minorHAnsi"/>
            <w:sz w:val="22"/>
            <w:szCs w:val="22"/>
          </w:rPr>
          <w:t>pharminf@upatras.gr</w:t>
        </w:r>
      </w:hyperlink>
      <w:r w:rsidR="005D1C0E" w:rsidRPr="005E1F96">
        <w:rPr>
          <w:rFonts w:asciiTheme="minorHAnsi" w:hAnsiTheme="minorHAnsi" w:cstheme="minorHAnsi"/>
          <w:sz w:val="22"/>
          <w:szCs w:val="22"/>
        </w:rPr>
        <w:t>)</w:t>
      </w:r>
      <w:r w:rsidR="005D1C0E">
        <w:rPr>
          <w:rFonts w:asciiTheme="minorHAnsi" w:hAnsiTheme="minorHAnsi" w:cstheme="minorHAnsi"/>
          <w:sz w:val="22"/>
          <w:szCs w:val="22"/>
        </w:rPr>
        <w:t xml:space="preserve"> </w:t>
      </w:r>
      <w:r w:rsidR="001B664F" w:rsidRPr="005E1F96">
        <w:rPr>
          <w:rFonts w:asciiTheme="minorHAnsi" w:hAnsiTheme="minorHAnsi" w:cstheme="minorHAnsi"/>
          <w:sz w:val="22"/>
          <w:szCs w:val="22"/>
        </w:rPr>
        <w:t>και θέμα «</w:t>
      </w:r>
      <w:r w:rsidR="001B664F" w:rsidRPr="005D1C0E">
        <w:rPr>
          <w:rFonts w:asciiTheme="minorHAnsi" w:hAnsiTheme="minorHAnsi" w:cstheme="minorHAnsi"/>
          <w:b/>
          <w:bCs/>
          <w:sz w:val="22"/>
          <w:szCs w:val="22"/>
        </w:rPr>
        <w:t>Αίτηση για την Πρακτική Άσκηση</w:t>
      </w:r>
      <w:r w:rsidR="001B664F" w:rsidRPr="005E1F96">
        <w:rPr>
          <w:rFonts w:asciiTheme="minorHAnsi" w:hAnsiTheme="minorHAnsi" w:cstheme="minorHAnsi"/>
          <w:sz w:val="22"/>
          <w:szCs w:val="22"/>
        </w:rPr>
        <w:t>»</w:t>
      </w: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83FC5CA" w14:textId="77777777" w:rsidR="006867F5" w:rsidRPr="006867F5" w:rsidRDefault="00784CBF" w:rsidP="005D1C0E">
      <w:pPr>
        <w:pStyle w:val="a4"/>
        <w:numPr>
          <w:ilvl w:val="0"/>
          <w:numId w:val="11"/>
        </w:numPr>
        <w:spacing w:before="0" w:beforeAutospacing="0" w:after="0" w:afterAutospacing="0"/>
        <w:ind w:left="284" w:hanging="284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5E1F9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5E1F96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5E1F96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5E1F96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5E1F96">
        <w:rPr>
          <w:rFonts w:asciiTheme="minorHAnsi" w:hAnsiTheme="minorHAnsi" w:cstheme="minorHAnsi"/>
          <w:sz w:val="22"/>
          <w:szCs w:val="22"/>
        </w:rPr>
        <w:t>3</w:t>
      </w:r>
      <w:r w:rsidR="001304FF" w:rsidRPr="005E1F96">
        <w:rPr>
          <w:rFonts w:asciiTheme="minorHAnsi" w:hAnsiTheme="minorHAnsi" w:cstheme="minorHAnsi"/>
          <w:sz w:val="22"/>
          <w:szCs w:val="22"/>
        </w:rPr>
        <w:t>_202</w:t>
      </w:r>
      <w:r w:rsidR="000706C7" w:rsidRPr="005E1F96">
        <w:rPr>
          <w:rFonts w:asciiTheme="minorHAnsi" w:hAnsiTheme="minorHAnsi" w:cstheme="minorHAnsi"/>
          <w:sz w:val="22"/>
          <w:szCs w:val="22"/>
        </w:rPr>
        <w:t>4</w:t>
      </w:r>
      <w:r w:rsidR="001304FF" w:rsidRPr="005E1F96">
        <w:rPr>
          <w:rFonts w:asciiTheme="minorHAnsi" w:hAnsiTheme="minorHAnsi" w:cstheme="minorHAnsi"/>
          <w:sz w:val="22"/>
          <w:szCs w:val="22"/>
        </w:rPr>
        <w:t xml:space="preserve">.pdf» στην ιστοσελίδα του Τμήματος: </w:t>
      </w:r>
    </w:p>
    <w:p w14:paraId="7059CF26" w14:textId="2881A0E7" w:rsidR="006867F5" w:rsidRPr="006867F5" w:rsidRDefault="001304FF" w:rsidP="006867F5">
      <w:pPr>
        <w:pStyle w:val="a4"/>
        <w:spacing w:before="0" w:beforeAutospacing="0" w:after="0" w:afterAutospacing="0"/>
        <w:ind w:left="284"/>
        <w:rPr>
          <w:rFonts w:asciiTheme="minorHAnsi" w:hAnsiTheme="minorHAnsi" w:cstheme="minorHAnsi"/>
          <w:sz w:val="22"/>
          <w:szCs w:val="22"/>
          <w:lang w:val="en-US"/>
        </w:rPr>
      </w:pPr>
      <w:r w:rsidRPr="006867F5">
        <w:rPr>
          <w:rFonts w:asciiTheme="minorHAnsi" w:hAnsiTheme="minorHAnsi" w:cstheme="minorHAnsi"/>
          <w:sz w:val="22"/>
          <w:szCs w:val="22"/>
          <w:lang w:val="en-US"/>
        </w:rPr>
        <w:t>http://www</w:t>
      </w:r>
      <w:r w:rsidR="0073229A" w:rsidRPr="006867F5">
        <w:rPr>
          <w:rFonts w:asciiTheme="minorHAnsi" w:hAnsiTheme="minorHAnsi" w:cstheme="minorHAnsi"/>
          <w:sz w:val="22"/>
          <w:szCs w:val="22"/>
          <w:lang w:val="en-US"/>
        </w:rPr>
        <w:t>. pharmacy.upatras.g</w:t>
      </w:r>
      <w:r w:rsidRPr="006867F5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6867F5" w:rsidRPr="006867F5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7E635122" w14:textId="0ADB2C8B" w:rsidR="007C7819" w:rsidRPr="005E1F96" w:rsidRDefault="00784CBF" w:rsidP="005D1C0E">
      <w:pPr>
        <w:pStyle w:val="a4"/>
        <w:numPr>
          <w:ilvl w:val="0"/>
          <w:numId w:val="11"/>
        </w:numPr>
        <w:spacing w:before="0" w:beforeAutospacing="0" w:after="0" w:afterAutospacing="0"/>
        <w:ind w:left="284" w:hanging="284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3A1F19" w:rsidRPr="005E1F96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θα δοθεί εσωτερικά</w:t>
      </w:r>
    </w:p>
    <w:p w14:paraId="37F9D559" w14:textId="77777777" w:rsidR="001534F2" w:rsidRPr="005E1F96" w:rsidRDefault="001534F2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9B6220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bookmarkStart w:id="1" w:name="_GoBack"/>
      <w:bookmarkEnd w:id="1"/>
      <w:r w:rsidRPr="009B62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655D22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3A295CB8" w14:textId="696DB49C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02D6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1.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2023.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(ποσοστό βαρύτητας 50%)</w:t>
      </w:r>
    </w:p>
    <w:p w14:paraId="5FD6DC34" w14:textId="7ABA6B9F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D02D6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2.</w:t>
      </w:r>
      <w:r w:rsidR="006867F5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Μέσος Όρος Βαθμολογίας μαθημάτων (ποσοστό βαρύτητας 50%)</w:t>
      </w:r>
    </w:p>
    <w:p w14:paraId="50CA9D2B" w14:textId="77777777" w:rsidR="0073229A" w:rsidRP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9B05225" w14:textId="6D5F8735" w:rsidR="0073229A" w:rsidRDefault="0073229A" w:rsidP="0073229A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73229A">
        <w:rPr>
          <w:rFonts w:asciiTheme="minorHAnsi" w:eastAsia="SimSun" w:hAnsiTheme="minorHAnsi" w:cstheme="minorHAnsi"/>
          <w:sz w:val="22"/>
          <w:szCs w:val="22"/>
          <w:lang w:eastAsia="zh-CN"/>
        </w:rPr>
        <w:t>Σε περίπτωση ισοβαθμίας επιλέγεται ο φοιτητής που έχει εξετασθεί επιτυχώς στα περισσότερα μαθήματα μετά και από τα αποτελέσματα της εξεταστικής περιόδου Σεπτεμβρίου</w:t>
      </w:r>
      <w:r w:rsid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2023.</w:t>
      </w:r>
    </w:p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656F0F97" w:rsidR="00784CBF" w:rsidRPr="00D02D60" w:rsidRDefault="00A15A56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>Ο</w:t>
      </w:r>
      <w:r w:rsidR="00A20EBA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>ι ενστάσεις υποβάλλονται μέσα σε διάστημα 5 ημερών από</w:t>
      </w:r>
      <w:r w:rsidR="00F31720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την επομένη της ανάρτησης των προσωρινών αποτελεσμάτων</w:t>
      </w:r>
      <w:r w:rsidR="001304FF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76FCB" w:rsidRPr="00D02D6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</w:t>
      </w:r>
      <w:r w:rsidR="00F76FCB" w:rsidRPr="00D02D60">
        <w:rPr>
          <w:rFonts w:asciiTheme="minorHAnsi" w:hAnsiTheme="minorHAnsi" w:cstheme="minorHAnsi"/>
          <w:sz w:val="22"/>
          <w:szCs w:val="22"/>
        </w:rPr>
        <w:t xml:space="preserve">του Γραφείου Πρακτικής Άσκησης </w:t>
      </w:r>
      <w:r w:rsidR="001304FF" w:rsidRPr="00D02D60">
        <w:rPr>
          <w:rFonts w:asciiTheme="minorHAnsi" w:hAnsiTheme="minorHAnsi" w:cstheme="minorHAnsi"/>
          <w:sz w:val="22"/>
          <w:szCs w:val="22"/>
        </w:rPr>
        <w:t>και στην ιστοσελίδα του Τμήματος, ηλεκτρονικά στη Γραμματεία του Τμήματος,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D02D60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D02D60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926D48D" w14:textId="77777777" w:rsidR="00D02D60" w:rsidRDefault="00D02D60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2584D330" w14:textId="77777777" w:rsidR="00D02D60" w:rsidRDefault="00D02D60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4019B99F" w14:textId="51B4F0C0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1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3B7E90CA" w14:textId="793EA4F9" w:rsidR="00F76FCB" w:rsidRPr="00F76FCB" w:rsidRDefault="00784CBF" w:rsidP="00F76FCB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w:history="1">
        <w:r w:rsidR="00F76FCB" w:rsidRPr="00F87858">
          <w:rPr>
            <w:rStyle w:val="-"/>
            <w:rFonts w:asciiTheme="minorHAnsi" w:hAnsiTheme="minorHAnsi" w:cstheme="minorHAnsi"/>
            <w:sz w:val="20"/>
            <w:szCs w:val="20"/>
          </w:rPr>
          <w:t>http://www.</w:t>
        </w:r>
        <w:r w:rsidR="00F76FCB" w:rsidRPr="00F87858">
          <w:rPr>
            <w:rStyle w:val="-"/>
            <w:sz w:val="20"/>
            <w:szCs w:val="20"/>
          </w:rPr>
          <w:t xml:space="preserve"> pharmacy.upa</w:t>
        </w:r>
        <w:r w:rsidR="00F76FCB" w:rsidRPr="00D02D60">
          <w:rPr>
            <w:rStyle w:val="-"/>
            <w:sz w:val="20"/>
            <w:szCs w:val="20"/>
          </w:rPr>
          <w:t>tras.gr</w:t>
        </w:r>
      </w:hyperlink>
    </w:p>
    <w:p w14:paraId="68C4893F" w14:textId="0A62E656" w:rsidR="00784CBF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0319559D" w:rsidR="001304FF" w:rsidRPr="00D02D60" w:rsidRDefault="0054640A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Υπεύθυν</w:t>
      </w:r>
      <w:r w:rsid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  <w:t xml:space="preserve">του Τμήματος </w:t>
      </w:r>
      <w:r w:rsidR="00F76FCB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Φαρμακευτικής</w:t>
      </w:r>
    </w:p>
    <w:p w14:paraId="5A3AE02F" w14:textId="77777777" w:rsidR="00D02D60" w:rsidRPr="00D02D60" w:rsidRDefault="00D02D60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1D56F001" w14:textId="2F902A0D" w:rsidR="00F76FCB" w:rsidRPr="00D02D60" w:rsidRDefault="00F76FCB" w:rsidP="000706C7">
      <w:pPr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Σωτήριος Νικολαρόπουλος</w:t>
      </w:r>
    </w:p>
    <w:p w14:paraId="176D9BDC" w14:textId="7009D76D" w:rsidR="001304FF" w:rsidRPr="001304FF" w:rsidRDefault="00D02D60" w:rsidP="00D02D60">
      <w:pPr>
        <w:pStyle w:val="a4"/>
        <w:spacing w:before="0" w:beforeAutospacing="0" w:after="0" w:afterAutospacing="0"/>
        <w:ind w:left="2160" w:firstLine="720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              </w:t>
      </w:r>
      <w:r w:rsidR="001304FF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Καθηγ</w:t>
      </w:r>
      <w:r w:rsidR="00F76FCB" w:rsidRPr="00D02D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4214F2">
      <w:footerReference w:type="default" r:id="rId12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0974" w14:textId="77777777" w:rsidR="004214F2" w:rsidRDefault="004214F2" w:rsidP="00D36D17">
      <w:r>
        <w:separator/>
      </w:r>
    </w:p>
  </w:endnote>
  <w:endnote w:type="continuationSeparator" w:id="0">
    <w:p w14:paraId="2693F934" w14:textId="77777777" w:rsidR="004214F2" w:rsidRDefault="004214F2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FE18" w14:textId="77777777" w:rsidR="004214F2" w:rsidRDefault="004214F2" w:rsidP="00D36D17">
      <w:r>
        <w:separator/>
      </w:r>
    </w:p>
  </w:footnote>
  <w:footnote w:type="continuationSeparator" w:id="0">
    <w:p w14:paraId="0D16C398" w14:textId="77777777" w:rsidR="004214F2" w:rsidRDefault="004214F2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647C"/>
    <w:multiLevelType w:val="hybridMultilevel"/>
    <w:tmpl w:val="6804D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0F40D6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697E"/>
    <w:rsid w:val="002B4817"/>
    <w:rsid w:val="002E1A66"/>
    <w:rsid w:val="00300326"/>
    <w:rsid w:val="00313DDB"/>
    <w:rsid w:val="00323A04"/>
    <w:rsid w:val="00324C90"/>
    <w:rsid w:val="00346DFC"/>
    <w:rsid w:val="00366348"/>
    <w:rsid w:val="00383C73"/>
    <w:rsid w:val="003A1F19"/>
    <w:rsid w:val="003A38AF"/>
    <w:rsid w:val="003E23CA"/>
    <w:rsid w:val="003E7D85"/>
    <w:rsid w:val="003F1A84"/>
    <w:rsid w:val="004123F7"/>
    <w:rsid w:val="004214F2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0483"/>
    <w:rsid w:val="004F70D3"/>
    <w:rsid w:val="005004C8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1C0E"/>
    <w:rsid w:val="005D2283"/>
    <w:rsid w:val="005E1E60"/>
    <w:rsid w:val="005E1F96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867F5"/>
    <w:rsid w:val="006A6F6C"/>
    <w:rsid w:val="006B5E55"/>
    <w:rsid w:val="006C07B9"/>
    <w:rsid w:val="006C218E"/>
    <w:rsid w:val="006F154F"/>
    <w:rsid w:val="006F2C5F"/>
    <w:rsid w:val="006F599F"/>
    <w:rsid w:val="007304EA"/>
    <w:rsid w:val="0073229A"/>
    <w:rsid w:val="00782056"/>
    <w:rsid w:val="00784CBF"/>
    <w:rsid w:val="00787FCA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E1057"/>
    <w:rsid w:val="008E6CE4"/>
    <w:rsid w:val="009033BB"/>
    <w:rsid w:val="00914B72"/>
    <w:rsid w:val="00940EA7"/>
    <w:rsid w:val="00944A67"/>
    <w:rsid w:val="00945B52"/>
    <w:rsid w:val="009462FC"/>
    <w:rsid w:val="0095206F"/>
    <w:rsid w:val="00961382"/>
    <w:rsid w:val="00961F17"/>
    <w:rsid w:val="00967152"/>
    <w:rsid w:val="00984BBA"/>
    <w:rsid w:val="009A454E"/>
    <w:rsid w:val="009B6220"/>
    <w:rsid w:val="009D3F71"/>
    <w:rsid w:val="00A013CC"/>
    <w:rsid w:val="00A01B07"/>
    <w:rsid w:val="00A15A56"/>
    <w:rsid w:val="00A16584"/>
    <w:rsid w:val="00A1733E"/>
    <w:rsid w:val="00A20EBA"/>
    <w:rsid w:val="00A649C7"/>
    <w:rsid w:val="00AA583F"/>
    <w:rsid w:val="00AA6C37"/>
    <w:rsid w:val="00AD2E0C"/>
    <w:rsid w:val="00AE4D56"/>
    <w:rsid w:val="00AE566B"/>
    <w:rsid w:val="00AF08FE"/>
    <w:rsid w:val="00B007D2"/>
    <w:rsid w:val="00B02299"/>
    <w:rsid w:val="00B4500E"/>
    <w:rsid w:val="00B65F7F"/>
    <w:rsid w:val="00B7524D"/>
    <w:rsid w:val="00B9078D"/>
    <w:rsid w:val="00B92400"/>
    <w:rsid w:val="00BB4FA1"/>
    <w:rsid w:val="00BC5319"/>
    <w:rsid w:val="00BD210A"/>
    <w:rsid w:val="00BD6167"/>
    <w:rsid w:val="00C1058C"/>
    <w:rsid w:val="00C15F3B"/>
    <w:rsid w:val="00C21EBD"/>
    <w:rsid w:val="00C55B50"/>
    <w:rsid w:val="00C61B5B"/>
    <w:rsid w:val="00CA2BE8"/>
    <w:rsid w:val="00CB1D53"/>
    <w:rsid w:val="00CC2DAB"/>
    <w:rsid w:val="00D02D60"/>
    <w:rsid w:val="00D23117"/>
    <w:rsid w:val="00D250E8"/>
    <w:rsid w:val="00D26796"/>
    <w:rsid w:val="00D36D17"/>
    <w:rsid w:val="00D36EAD"/>
    <w:rsid w:val="00D42B06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D7F1E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40B97"/>
    <w:rsid w:val="00F57FC7"/>
    <w:rsid w:val="00F76FCB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7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ktiki.upatras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harminf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24FE-BD07-4B32-8259-36DAC495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4</cp:revision>
  <cp:lastPrinted>2019-11-27T10:46:00Z</cp:lastPrinted>
  <dcterms:created xsi:type="dcterms:W3CDTF">2024-01-17T11:33:00Z</dcterms:created>
  <dcterms:modified xsi:type="dcterms:W3CDTF">2024-01-22T10:11:00Z</dcterms:modified>
</cp:coreProperties>
</file>