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24758" w:rsidRPr="00D90007" w:rsidRDefault="00224758" w:rsidP="003739F9">
      <w:pPr>
        <w:jc w:val="both"/>
        <w:rPr>
          <w:rFonts w:asciiTheme="minorHAnsi" w:hAnsiTheme="minorHAnsi"/>
          <w:sz w:val="22"/>
          <w:szCs w:val="22"/>
          <w:lang w:val="el-GR"/>
        </w:rPr>
      </w:pPr>
    </w:p>
    <w:p w:rsidR="003739F9" w:rsidRPr="00D90007" w:rsidRDefault="003739F9" w:rsidP="00224758">
      <w:pPr>
        <w:jc w:val="center"/>
        <w:rPr>
          <w:rFonts w:asciiTheme="minorHAnsi" w:hAnsiTheme="minorHAnsi"/>
          <w:b/>
          <w:shadow/>
          <w:sz w:val="22"/>
          <w:szCs w:val="22"/>
          <w:lang w:val="el-GR"/>
        </w:rPr>
      </w:pPr>
      <w:r w:rsidRPr="00D90007">
        <w:rPr>
          <w:rFonts w:asciiTheme="minorHAnsi" w:hAnsiTheme="minorHAnsi"/>
          <w:b/>
          <w:shadow/>
          <w:sz w:val="22"/>
          <w:szCs w:val="22"/>
          <w:lang w:val="el-GR"/>
        </w:rPr>
        <w:t>Ερωτήσεις / Απαντήσεις</w:t>
      </w:r>
    </w:p>
    <w:p w:rsidR="00E70F8D" w:rsidRPr="00992700" w:rsidRDefault="00E70F8D" w:rsidP="00224758">
      <w:pPr>
        <w:jc w:val="center"/>
        <w:rPr>
          <w:rFonts w:asciiTheme="minorHAnsi" w:hAnsiTheme="minorHAnsi"/>
          <w:shadow/>
          <w:sz w:val="22"/>
          <w:szCs w:val="22"/>
          <w:lang w:val="el-GR"/>
        </w:rPr>
      </w:pPr>
      <w:r w:rsidRPr="00D90007">
        <w:rPr>
          <w:rFonts w:asciiTheme="minorHAnsi" w:hAnsiTheme="minorHAnsi"/>
          <w:shadow/>
          <w:sz w:val="22"/>
          <w:szCs w:val="22"/>
          <w:lang w:val="el-GR"/>
        </w:rPr>
        <w:t>Σχετικά με το πρόγραμμα πρακτικής άσκησης</w:t>
      </w:r>
      <w:r w:rsidR="00F41CCD">
        <w:rPr>
          <w:rFonts w:asciiTheme="minorHAnsi" w:hAnsiTheme="minorHAnsi"/>
          <w:shadow/>
          <w:sz w:val="22"/>
          <w:szCs w:val="22"/>
          <w:lang w:val="el-GR"/>
        </w:rPr>
        <w:t xml:space="preserve"> (</w:t>
      </w:r>
      <w:proofErr w:type="spellStart"/>
      <w:r w:rsidR="00F41CCD">
        <w:rPr>
          <w:rFonts w:asciiTheme="minorHAnsi" w:hAnsiTheme="minorHAnsi"/>
          <w:shadow/>
          <w:sz w:val="22"/>
          <w:szCs w:val="22"/>
          <w:lang w:val="el-GR"/>
        </w:rPr>
        <w:t>π.π.α</w:t>
      </w:r>
      <w:proofErr w:type="spellEnd"/>
      <w:r w:rsidR="00F41CCD">
        <w:rPr>
          <w:rFonts w:asciiTheme="minorHAnsi" w:hAnsiTheme="minorHAnsi"/>
          <w:shadow/>
          <w:sz w:val="22"/>
          <w:szCs w:val="22"/>
          <w:lang w:val="el-GR"/>
        </w:rPr>
        <w:t xml:space="preserve">) </w:t>
      </w:r>
      <w:r w:rsidRPr="00D90007">
        <w:rPr>
          <w:rFonts w:asciiTheme="minorHAnsi" w:hAnsiTheme="minorHAnsi"/>
          <w:shadow/>
          <w:sz w:val="22"/>
          <w:szCs w:val="22"/>
          <w:lang w:val="el-GR"/>
        </w:rPr>
        <w:t>του τμήματος Οικον</w:t>
      </w:r>
      <w:r w:rsidR="00992700">
        <w:rPr>
          <w:rFonts w:asciiTheme="minorHAnsi" w:hAnsiTheme="minorHAnsi"/>
          <w:shadow/>
          <w:sz w:val="22"/>
          <w:szCs w:val="22"/>
          <w:lang w:val="el-GR"/>
        </w:rPr>
        <w:t>ομικών Επιστημών για το έτος 20</w:t>
      </w:r>
      <w:r w:rsidR="00992700" w:rsidRPr="00992700">
        <w:rPr>
          <w:rFonts w:asciiTheme="minorHAnsi" w:hAnsiTheme="minorHAnsi"/>
          <w:shadow/>
          <w:sz w:val="22"/>
          <w:szCs w:val="22"/>
          <w:lang w:val="el-GR"/>
        </w:rPr>
        <w:t>20</w:t>
      </w:r>
    </w:p>
    <w:p w:rsidR="003739F9" w:rsidRPr="00D90007" w:rsidRDefault="003739F9" w:rsidP="003739F9">
      <w:pPr>
        <w:jc w:val="both"/>
        <w:rPr>
          <w:rFonts w:asciiTheme="minorHAnsi" w:hAnsiTheme="minorHAnsi"/>
          <w:sz w:val="22"/>
          <w:szCs w:val="22"/>
          <w:lang w:val="el-GR"/>
        </w:rPr>
      </w:pPr>
    </w:p>
    <w:p w:rsidR="00E70F8D" w:rsidRDefault="00793848" w:rsidP="00E70F8D">
      <w:pPr>
        <w:numPr>
          <w:ilvl w:val="0"/>
          <w:numId w:val="1"/>
        </w:numPr>
        <w:jc w:val="both"/>
        <w:rPr>
          <w:rFonts w:asciiTheme="minorHAnsi" w:hAnsiTheme="minorHAnsi"/>
          <w:sz w:val="22"/>
          <w:szCs w:val="22"/>
          <w:lang w:val="el-GR"/>
        </w:rPr>
      </w:pPr>
      <w:r w:rsidRPr="00D90007">
        <w:rPr>
          <w:rFonts w:asciiTheme="minorHAnsi" w:hAnsiTheme="minorHAnsi"/>
          <w:b/>
          <w:color w:val="0000FF"/>
          <w:sz w:val="22"/>
          <w:szCs w:val="22"/>
          <w:lang w:val="el-GR"/>
        </w:rPr>
        <w:t>Ποιος</w:t>
      </w:r>
      <w:r w:rsidR="00E70F8D" w:rsidRPr="00D90007">
        <w:rPr>
          <w:rFonts w:asciiTheme="minorHAnsi" w:hAnsiTheme="minorHAnsi"/>
          <w:b/>
          <w:color w:val="0000FF"/>
          <w:sz w:val="22"/>
          <w:szCs w:val="22"/>
          <w:lang w:val="el-GR"/>
        </w:rPr>
        <w:t xml:space="preserve"> είναι επιστημονικός υπεύθυνος για το πρόγραμμα πρακτικής άσκησης;</w:t>
      </w:r>
      <w:r w:rsidR="00E70F8D" w:rsidRPr="00D90007">
        <w:rPr>
          <w:rFonts w:asciiTheme="minorHAnsi" w:hAnsiTheme="minorHAnsi"/>
          <w:sz w:val="22"/>
          <w:szCs w:val="22"/>
          <w:lang w:val="el-GR"/>
        </w:rPr>
        <w:t xml:space="preserve"> Ο </w:t>
      </w:r>
      <w:r w:rsidR="007A1A6F" w:rsidRPr="00D90007">
        <w:rPr>
          <w:rFonts w:asciiTheme="minorHAnsi" w:hAnsiTheme="minorHAnsi"/>
          <w:sz w:val="22"/>
          <w:szCs w:val="22"/>
          <w:lang w:val="el-GR"/>
        </w:rPr>
        <w:t>Αναπληρωτής</w:t>
      </w:r>
      <w:r w:rsidR="00E70F8D" w:rsidRPr="00D90007">
        <w:rPr>
          <w:rFonts w:asciiTheme="minorHAnsi" w:hAnsiTheme="minorHAnsi"/>
          <w:sz w:val="22"/>
          <w:szCs w:val="22"/>
          <w:lang w:val="el-GR"/>
        </w:rPr>
        <w:t xml:space="preserve"> </w:t>
      </w:r>
      <w:r w:rsidR="00BF5CF6" w:rsidRPr="00D90007">
        <w:rPr>
          <w:rFonts w:asciiTheme="minorHAnsi" w:hAnsiTheme="minorHAnsi"/>
          <w:sz w:val="22"/>
          <w:szCs w:val="22"/>
          <w:lang w:val="el-GR"/>
        </w:rPr>
        <w:t>Κ</w:t>
      </w:r>
      <w:r w:rsidR="00E70F8D" w:rsidRPr="00D90007">
        <w:rPr>
          <w:rFonts w:asciiTheme="minorHAnsi" w:hAnsiTheme="minorHAnsi"/>
          <w:sz w:val="22"/>
          <w:szCs w:val="22"/>
          <w:lang w:val="el-GR"/>
        </w:rPr>
        <w:t xml:space="preserve">αθηγητής κύριος Βενέτης Ιωάννης, 2610-969964, </w:t>
      </w:r>
      <w:r w:rsidR="00806AE8" w:rsidRPr="00D90007">
        <w:rPr>
          <w:rFonts w:asciiTheme="minorHAnsi" w:hAnsiTheme="minorHAnsi"/>
          <w:sz w:val="22"/>
          <w:szCs w:val="22"/>
        </w:rPr>
        <w:t>email</w:t>
      </w:r>
      <w:r w:rsidR="00806AE8" w:rsidRPr="00D90007">
        <w:rPr>
          <w:rFonts w:asciiTheme="minorHAnsi" w:hAnsiTheme="minorHAnsi"/>
          <w:sz w:val="22"/>
          <w:szCs w:val="22"/>
          <w:lang w:val="el-GR"/>
        </w:rPr>
        <w:t xml:space="preserve">: </w:t>
      </w:r>
      <w:hyperlink r:id="rId8" w:history="1">
        <w:r w:rsidR="00B132A8" w:rsidRPr="00902BA7">
          <w:rPr>
            <w:rStyle w:val="Hyperlink"/>
            <w:rFonts w:asciiTheme="minorHAnsi" w:hAnsiTheme="minorHAnsi"/>
            <w:sz w:val="22"/>
            <w:szCs w:val="22"/>
            <w:lang w:val="en-GB"/>
          </w:rPr>
          <w:t>ivenetis</w:t>
        </w:r>
        <w:r w:rsidR="00B132A8" w:rsidRPr="00902BA7">
          <w:rPr>
            <w:rStyle w:val="Hyperlink"/>
            <w:rFonts w:asciiTheme="minorHAnsi" w:hAnsiTheme="minorHAnsi"/>
            <w:sz w:val="22"/>
            <w:szCs w:val="22"/>
            <w:lang w:val="el-GR"/>
          </w:rPr>
          <w:t>@</w:t>
        </w:r>
        <w:r w:rsidR="00B132A8" w:rsidRPr="00902BA7">
          <w:rPr>
            <w:rStyle w:val="Hyperlink"/>
            <w:rFonts w:asciiTheme="minorHAnsi" w:hAnsiTheme="minorHAnsi"/>
            <w:sz w:val="22"/>
            <w:szCs w:val="22"/>
          </w:rPr>
          <w:t>upatras</w:t>
        </w:r>
        <w:r w:rsidR="00B132A8" w:rsidRPr="00902BA7">
          <w:rPr>
            <w:rStyle w:val="Hyperlink"/>
            <w:rFonts w:asciiTheme="minorHAnsi" w:hAnsiTheme="minorHAnsi"/>
            <w:sz w:val="22"/>
            <w:szCs w:val="22"/>
            <w:lang w:val="el-GR"/>
          </w:rPr>
          <w:t>.</w:t>
        </w:r>
        <w:r w:rsidR="00B132A8" w:rsidRPr="00902BA7">
          <w:rPr>
            <w:rStyle w:val="Hyperlink"/>
            <w:rFonts w:asciiTheme="minorHAnsi" w:hAnsiTheme="minorHAnsi"/>
            <w:sz w:val="22"/>
            <w:szCs w:val="22"/>
          </w:rPr>
          <w:t>gr</w:t>
        </w:r>
      </w:hyperlink>
      <w:r w:rsidR="00F41CCD">
        <w:rPr>
          <w:rFonts w:asciiTheme="minorHAnsi" w:hAnsiTheme="minorHAnsi"/>
          <w:sz w:val="22"/>
          <w:szCs w:val="22"/>
          <w:lang w:val="el-GR"/>
        </w:rPr>
        <w:t xml:space="preserve">  (</w:t>
      </w:r>
      <w:r w:rsidR="00F41CCD" w:rsidRPr="00F41CCD">
        <w:rPr>
          <w:rFonts w:asciiTheme="minorHAnsi" w:hAnsiTheme="minorHAnsi"/>
          <w:sz w:val="22"/>
          <w:szCs w:val="22"/>
          <w:lang w:val="el-GR"/>
        </w:rPr>
        <w:t>και μέλη της Επιστημονικής Επιτροπής του Π.Π.Α είναι οι : Σκούρας Δημήτριος, Καθηγητής, Τζελέπης Δημήτριος, Αναπληρωτής Καθηγητής</w:t>
      </w:r>
      <w:r w:rsidR="00F41CCD">
        <w:rPr>
          <w:rFonts w:asciiTheme="minorHAnsi" w:hAnsiTheme="minorHAnsi"/>
          <w:sz w:val="22"/>
          <w:szCs w:val="22"/>
          <w:lang w:val="el-GR"/>
        </w:rPr>
        <w:t>)</w:t>
      </w:r>
    </w:p>
    <w:p w:rsidR="00B132A8" w:rsidRPr="00D90007" w:rsidRDefault="00B132A8" w:rsidP="00E70F8D">
      <w:pPr>
        <w:numPr>
          <w:ilvl w:val="0"/>
          <w:numId w:val="1"/>
        </w:numPr>
        <w:jc w:val="both"/>
        <w:rPr>
          <w:rFonts w:asciiTheme="minorHAnsi" w:hAnsiTheme="minorHAnsi"/>
          <w:sz w:val="22"/>
          <w:szCs w:val="22"/>
          <w:lang w:val="el-GR"/>
        </w:rPr>
      </w:pPr>
      <w:r>
        <w:rPr>
          <w:rFonts w:asciiTheme="minorHAnsi" w:hAnsiTheme="minorHAnsi"/>
          <w:b/>
          <w:color w:val="0000FF"/>
          <w:sz w:val="22"/>
          <w:szCs w:val="22"/>
          <w:lang w:val="el-GR"/>
        </w:rPr>
        <w:t>Είναι μάθημα η πρακτική</w:t>
      </w:r>
      <w:r w:rsidRPr="00B132A8">
        <w:rPr>
          <w:rFonts w:asciiTheme="minorHAnsi" w:hAnsiTheme="minorHAnsi"/>
          <w:b/>
          <w:color w:val="0000FF"/>
          <w:sz w:val="22"/>
          <w:szCs w:val="22"/>
          <w:lang w:val="el-GR"/>
        </w:rPr>
        <w:t>;</w:t>
      </w:r>
      <w:r w:rsidRPr="00B132A8">
        <w:rPr>
          <w:rFonts w:asciiTheme="minorHAnsi" w:hAnsiTheme="minorHAnsi"/>
          <w:sz w:val="22"/>
          <w:szCs w:val="22"/>
          <w:lang w:val="el-GR"/>
        </w:rPr>
        <w:t xml:space="preserve"> Η Πρακτική Άσκηση των φοιτητών αποτελεί, ήδη από το </w:t>
      </w:r>
      <w:proofErr w:type="spellStart"/>
      <w:r w:rsidRPr="00B132A8">
        <w:rPr>
          <w:rFonts w:asciiTheme="minorHAnsi" w:hAnsiTheme="minorHAnsi"/>
          <w:sz w:val="22"/>
          <w:szCs w:val="22"/>
          <w:lang w:val="el-GR"/>
        </w:rPr>
        <w:t>ακ</w:t>
      </w:r>
      <w:proofErr w:type="spellEnd"/>
      <w:r w:rsidRPr="00B132A8">
        <w:rPr>
          <w:rFonts w:asciiTheme="minorHAnsi" w:hAnsiTheme="minorHAnsi"/>
          <w:sz w:val="22"/>
          <w:szCs w:val="22"/>
          <w:lang w:val="el-GR"/>
        </w:rPr>
        <w:t>. έτος 2016-2017, “</w:t>
      </w:r>
      <w:r w:rsidRPr="00B132A8">
        <w:rPr>
          <w:rFonts w:asciiTheme="minorHAnsi" w:hAnsiTheme="minorHAnsi"/>
          <w:b/>
          <w:sz w:val="22"/>
          <w:szCs w:val="22"/>
          <w:lang w:val="el-GR"/>
        </w:rPr>
        <w:t>προαιρετικό, κατ’ επιλογή μάθημα</w:t>
      </w:r>
      <w:r w:rsidRPr="00B132A8">
        <w:rPr>
          <w:rFonts w:asciiTheme="minorHAnsi" w:hAnsiTheme="minorHAnsi"/>
          <w:sz w:val="22"/>
          <w:szCs w:val="22"/>
          <w:lang w:val="el-GR"/>
        </w:rPr>
        <w:t>» του 4ου έτους (εαρινό εξάμηνο) με τρεις (3) πιστωτικές μονάδες (</w:t>
      </w:r>
      <w:r w:rsidRPr="00B132A8">
        <w:rPr>
          <w:rFonts w:asciiTheme="minorHAnsi" w:hAnsiTheme="minorHAnsi"/>
          <w:sz w:val="22"/>
          <w:szCs w:val="22"/>
        </w:rPr>
        <w:t>ECTS</w:t>
      </w:r>
      <w:r w:rsidRPr="00B132A8">
        <w:rPr>
          <w:rFonts w:asciiTheme="minorHAnsi" w:hAnsiTheme="minorHAnsi"/>
          <w:sz w:val="22"/>
          <w:szCs w:val="22"/>
          <w:lang w:val="el-GR"/>
        </w:rPr>
        <w:t xml:space="preserve">). Το εν λόγω μάθημα δεν συνυπολογίζεται: (α) στις απαιτούμενες πιστωτικές μονάδες ECTS για τη λήψη πτυχίου, (β) κατά τον υπολογισμό του βαθμού Πτυχίου. Ωστόσο, σχετική βεβαίωση συνοδεύει το Παράρτημα Διπλώματος που χορηγεί το Πανεπιστήμιο Πατρών μαζί με το πτυχίο </w:t>
      </w:r>
      <w:r>
        <w:rPr>
          <w:rFonts w:asciiTheme="minorHAnsi" w:hAnsiTheme="minorHAnsi"/>
          <w:sz w:val="22"/>
          <w:szCs w:val="22"/>
          <w:lang w:val="el-GR"/>
        </w:rPr>
        <w:t>σας</w:t>
      </w:r>
      <w:r w:rsidRPr="00B132A8">
        <w:rPr>
          <w:rFonts w:asciiTheme="minorHAnsi" w:hAnsiTheme="minorHAnsi"/>
          <w:sz w:val="22"/>
          <w:szCs w:val="22"/>
          <w:lang w:val="el-GR"/>
        </w:rPr>
        <w:t>.</w:t>
      </w:r>
    </w:p>
    <w:p w:rsidR="00DC5EAA" w:rsidRDefault="00A377A4" w:rsidP="00E70F8D">
      <w:pPr>
        <w:numPr>
          <w:ilvl w:val="0"/>
          <w:numId w:val="1"/>
        </w:numPr>
        <w:jc w:val="both"/>
        <w:rPr>
          <w:rFonts w:asciiTheme="minorHAnsi" w:hAnsiTheme="minorHAnsi"/>
          <w:sz w:val="22"/>
          <w:szCs w:val="22"/>
          <w:lang w:val="el-GR"/>
        </w:rPr>
      </w:pPr>
      <w:r w:rsidRPr="00D90007">
        <w:rPr>
          <w:rFonts w:asciiTheme="minorHAnsi" w:hAnsiTheme="minorHAnsi"/>
          <w:b/>
          <w:color w:val="0000FF"/>
          <w:sz w:val="22"/>
          <w:szCs w:val="22"/>
          <w:lang w:val="el-GR"/>
        </w:rPr>
        <w:t>Διάρκεια πρακτικής άσκησης</w:t>
      </w:r>
      <w:r w:rsidR="00EA440D" w:rsidRPr="00D90007">
        <w:rPr>
          <w:rFonts w:asciiTheme="minorHAnsi" w:hAnsiTheme="minorHAnsi"/>
          <w:b/>
          <w:color w:val="0000FF"/>
          <w:sz w:val="22"/>
          <w:szCs w:val="22"/>
          <w:lang w:val="el-GR"/>
        </w:rPr>
        <w:t>;</w:t>
      </w:r>
      <w:r w:rsidR="00025B10" w:rsidRPr="00D90007">
        <w:rPr>
          <w:rFonts w:asciiTheme="minorHAnsi" w:hAnsiTheme="minorHAnsi"/>
          <w:sz w:val="22"/>
          <w:szCs w:val="22"/>
          <w:lang w:val="el-GR"/>
        </w:rPr>
        <w:t xml:space="preserve"> 3 μήνες (δεν </w:t>
      </w:r>
      <w:r w:rsidR="00D90007">
        <w:rPr>
          <w:rFonts w:asciiTheme="minorHAnsi" w:hAnsiTheme="minorHAnsi"/>
          <w:sz w:val="22"/>
          <w:szCs w:val="22"/>
          <w:lang w:val="el-GR"/>
        </w:rPr>
        <w:t>επιτρέπετ</w:t>
      </w:r>
      <w:r w:rsidR="00AE37C6">
        <w:rPr>
          <w:rFonts w:asciiTheme="minorHAnsi" w:hAnsiTheme="minorHAnsi"/>
          <w:sz w:val="22"/>
          <w:szCs w:val="22"/>
          <w:lang w:val="el-GR"/>
        </w:rPr>
        <w:t>αι</w:t>
      </w:r>
      <w:r w:rsidR="00025B10" w:rsidRPr="00D90007">
        <w:rPr>
          <w:rFonts w:asciiTheme="minorHAnsi" w:hAnsiTheme="minorHAnsi"/>
          <w:sz w:val="22"/>
          <w:szCs w:val="22"/>
          <w:lang w:val="el-GR"/>
        </w:rPr>
        <w:t xml:space="preserve"> ούτε λιγότερο ούτε περισσότερο)</w:t>
      </w:r>
      <w:r w:rsidR="00BF5CF6" w:rsidRPr="00D90007">
        <w:rPr>
          <w:rFonts w:asciiTheme="minorHAnsi" w:hAnsiTheme="minorHAnsi"/>
          <w:sz w:val="22"/>
          <w:szCs w:val="22"/>
          <w:lang w:val="el-GR"/>
        </w:rPr>
        <w:t>. Το τρίμηνο είναι συνεχόμενο</w:t>
      </w:r>
      <w:r w:rsidR="00D90007">
        <w:rPr>
          <w:rFonts w:asciiTheme="minorHAnsi" w:hAnsiTheme="minorHAnsi"/>
          <w:sz w:val="22"/>
          <w:szCs w:val="22"/>
          <w:lang w:val="el-GR"/>
        </w:rPr>
        <w:t>, μέσα</w:t>
      </w:r>
      <w:r w:rsidR="00992700">
        <w:rPr>
          <w:rFonts w:asciiTheme="minorHAnsi" w:hAnsiTheme="minorHAnsi"/>
          <w:sz w:val="22"/>
          <w:szCs w:val="22"/>
          <w:lang w:val="el-GR"/>
        </w:rPr>
        <w:t xml:space="preserve"> στο 2020</w:t>
      </w:r>
      <w:r w:rsidR="00D90007">
        <w:rPr>
          <w:rFonts w:asciiTheme="minorHAnsi" w:hAnsiTheme="minorHAnsi"/>
          <w:sz w:val="22"/>
          <w:szCs w:val="22"/>
          <w:lang w:val="el-GR"/>
        </w:rPr>
        <w:t xml:space="preserve"> και ολοκληρώνεται τον Σεπτέμβριο του </w:t>
      </w:r>
      <w:r w:rsidR="00992700">
        <w:rPr>
          <w:rFonts w:asciiTheme="minorHAnsi" w:hAnsiTheme="minorHAnsi"/>
          <w:sz w:val="22"/>
          <w:szCs w:val="22"/>
          <w:lang w:val="el-GR"/>
        </w:rPr>
        <w:t>2020</w:t>
      </w:r>
      <w:r w:rsidR="00D90007">
        <w:rPr>
          <w:rFonts w:asciiTheme="minorHAnsi" w:hAnsiTheme="minorHAnsi"/>
          <w:sz w:val="22"/>
          <w:szCs w:val="22"/>
          <w:lang w:val="el-GR"/>
        </w:rPr>
        <w:t xml:space="preserve">. Π.χ. </w:t>
      </w:r>
      <w:r w:rsidR="00992700">
        <w:rPr>
          <w:rFonts w:asciiTheme="minorHAnsi" w:hAnsiTheme="minorHAnsi"/>
          <w:sz w:val="22"/>
          <w:szCs w:val="22"/>
          <w:lang w:val="el-GR"/>
        </w:rPr>
        <w:t xml:space="preserve">1 </w:t>
      </w:r>
      <w:r w:rsidR="00992700" w:rsidRPr="00992700">
        <w:rPr>
          <w:rFonts w:asciiTheme="minorHAnsi" w:hAnsiTheme="minorHAnsi"/>
          <w:sz w:val="22"/>
          <w:szCs w:val="22"/>
          <w:lang w:val="el-GR"/>
        </w:rPr>
        <w:t>Μαρτ</w:t>
      </w:r>
      <w:r w:rsidR="00992700">
        <w:rPr>
          <w:rFonts w:asciiTheme="minorHAnsi" w:hAnsiTheme="minorHAnsi"/>
          <w:sz w:val="22"/>
          <w:szCs w:val="22"/>
          <w:lang w:val="el-GR"/>
        </w:rPr>
        <w:t xml:space="preserve">ίου-31 Μαΐου </w:t>
      </w:r>
      <w:r w:rsidR="00992700" w:rsidRPr="00992700">
        <w:rPr>
          <w:rFonts w:asciiTheme="minorHAnsi" w:hAnsiTheme="minorHAnsi"/>
          <w:sz w:val="22"/>
          <w:szCs w:val="22"/>
          <w:lang w:val="el-GR"/>
        </w:rPr>
        <w:t xml:space="preserve">, </w:t>
      </w:r>
      <w:r w:rsidR="00FF18BE">
        <w:rPr>
          <w:rFonts w:asciiTheme="minorHAnsi" w:hAnsiTheme="minorHAnsi"/>
          <w:sz w:val="22"/>
          <w:szCs w:val="22"/>
          <w:lang w:val="el-GR"/>
        </w:rPr>
        <w:t>1 Απριλίου</w:t>
      </w:r>
      <w:r w:rsidR="00D90007">
        <w:rPr>
          <w:rFonts w:asciiTheme="minorHAnsi" w:hAnsiTheme="minorHAnsi"/>
          <w:sz w:val="22"/>
          <w:szCs w:val="22"/>
          <w:lang w:val="el-GR"/>
        </w:rPr>
        <w:t>-</w:t>
      </w:r>
      <w:r w:rsidR="00FF18BE">
        <w:rPr>
          <w:rFonts w:asciiTheme="minorHAnsi" w:hAnsiTheme="minorHAnsi"/>
          <w:sz w:val="22"/>
          <w:szCs w:val="22"/>
          <w:lang w:val="el-GR"/>
        </w:rPr>
        <w:t>30 Ιουνίου</w:t>
      </w:r>
      <w:r w:rsidR="00D90007">
        <w:rPr>
          <w:rFonts w:asciiTheme="minorHAnsi" w:hAnsiTheme="minorHAnsi"/>
          <w:sz w:val="22"/>
          <w:szCs w:val="22"/>
          <w:lang w:val="el-GR"/>
        </w:rPr>
        <w:t xml:space="preserve"> </w:t>
      </w:r>
      <w:proofErr w:type="spellStart"/>
      <w:r w:rsidR="00D90007">
        <w:rPr>
          <w:rFonts w:asciiTheme="minorHAnsi" w:hAnsiTheme="minorHAnsi"/>
          <w:sz w:val="22"/>
          <w:szCs w:val="22"/>
          <w:lang w:val="el-GR"/>
        </w:rPr>
        <w:t>κ.ο.κ</w:t>
      </w:r>
      <w:r w:rsidR="00266E23" w:rsidRPr="00266E23">
        <w:rPr>
          <w:rFonts w:asciiTheme="minorHAnsi" w:hAnsiTheme="minorHAnsi"/>
          <w:sz w:val="22"/>
          <w:szCs w:val="22"/>
          <w:lang w:val="el-GR"/>
        </w:rPr>
        <w:t>.</w:t>
      </w:r>
      <w:proofErr w:type="spellEnd"/>
      <w:r w:rsidR="00D90007">
        <w:rPr>
          <w:rFonts w:asciiTheme="minorHAnsi" w:hAnsiTheme="minorHAnsi"/>
          <w:sz w:val="22"/>
          <w:szCs w:val="22"/>
          <w:lang w:val="el-GR"/>
        </w:rPr>
        <w:t xml:space="preserve"> </w:t>
      </w:r>
      <w:r w:rsidR="00D90007" w:rsidRPr="00992700">
        <w:rPr>
          <w:rFonts w:asciiTheme="minorHAnsi" w:hAnsiTheme="minorHAnsi"/>
          <w:b/>
          <w:sz w:val="22"/>
          <w:szCs w:val="22"/>
          <w:lang w:val="el-GR"/>
        </w:rPr>
        <w:t>μέχρι</w:t>
      </w:r>
      <w:r w:rsidR="00BF5CF6" w:rsidRPr="00D90007">
        <w:rPr>
          <w:rFonts w:asciiTheme="minorHAnsi" w:hAnsiTheme="minorHAnsi"/>
          <w:sz w:val="22"/>
          <w:szCs w:val="22"/>
          <w:lang w:val="el-GR"/>
        </w:rPr>
        <w:t xml:space="preserve"> </w:t>
      </w:r>
      <w:r w:rsidR="00992700">
        <w:rPr>
          <w:rFonts w:asciiTheme="minorHAnsi" w:hAnsiTheme="minorHAnsi"/>
          <w:sz w:val="22"/>
          <w:szCs w:val="22"/>
          <w:lang w:val="el-GR"/>
        </w:rPr>
        <w:t>1</w:t>
      </w:r>
      <w:r w:rsidR="00992700" w:rsidRPr="00992700">
        <w:rPr>
          <w:rFonts w:asciiTheme="minorHAnsi" w:hAnsiTheme="minorHAnsi"/>
          <w:sz w:val="22"/>
          <w:szCs w:val="22"/>
          <w:vertAlign w:val="superscript"/>
          <w:lang w:val="el-GR"/>
        </w:rPr>
        <w:t>η</w:t>
      </w:r>
      <w:r w:rsidR="00992700">
        <w:rPr>
          <w:rFonts w:asciiTheme="minorHAnsi" w:hAnsiTheme="minorHAnsi"/>
          <w:sz w:val="22"/>
          <w:szCs w:val="22"/>
          <w:lang w:val="el-GR"/>
        </w:rPr>
        <w:t xml:space="preserve"> Ιουλίου</w:t>
      </w:r>
      <w:r w:rsidR="00BF5CF6" w:rsidRPr="00D90007">
        <w:rPr>
          <w:rFonts w:asciiTheme="minorHAnsi" w:hAnsiTheme="minorHAnsi"/>
          <w:sz w:val="22"/>
          <w:szCs w:val="22"/>
          <w:lang w:val="el-GR"/>
        </w:rPr>
        <w:t>-</w:t>
      </w:r>
      <w:r w:rsidR="00992700">
        <w:rPr>
          <w:rFonts w:asciiTheme="minorHAnsi" w:hAnsiTheme="minorHAnsi"/>
          <w:sz w:val="22"/>
          <w:szCs w:val="22"/>
          <w:lang w:val="el-GR"/>
        </w:rPr>
        <w:t>30 Σεπτεμβρίου</w:t>
      </w:r>
      <w:r w:rsidR="00BF5CF6" w:rsidRPr="00D90007">
        <w:rPr>
          <w:rFonts w:asciiTheme="minorHAnsi" w:hAnsiTheme="minorHAnsi"/>
          <w:sz w:val="22"/>
          <w:szCs w:val="22"/>
          <w:lang w:val="el-GR"/>
        </w:rPr>
        <w:t>.</w:t>
      </w:r>
      <w:r w:rsidR="00FF18BE">
        <w:rPr>
          <w:rFonts w:asciiTheme="minorHAnsi" w:hAnsiTheme="minorHAnsi"/>
          <w:sz w:val="22"/>
          <w:szCs w:val="22"/>
          <w:lang w:val="el-GR"/>
        </w:rPr>
        <w:t xml:space="preserve"> Στην σύμβαση αναγράφεται 1</w:t>
      </w:r>
      <w:r w:rsidR="00FF18BE" w:rsidRPr="00FF18BE">
        <w:rPr>
          <w:rFonts w:asciiTheme="minorHAnsi" w:hAnsiTheme="minorHAnsi"/>
          <w:sz w:val="22"/>
          <w:szCs w:val="22"/>
          <w:vertAlign w:val="superscript"/>
          <w:lang w:val="el-GR"/>
        </w:rPr>
        <w:t>η</w:t>
      </w:r>
      <w:r w:rsidR="00FF18BE">
        <w:rPr>
          <w:rFonts w:asciiTheme="minorHAnsi" w:hAnsiTheme="minorHAnsi"/>
          <w:sz w:val="22"/>
          <w:szCs w:val="22"/>
          <w:lang w:val="el-GR"/>
        </w:rPr>
        <w:t xml:space="preserve"> του μήνα ακόμα και αν είναι Σάββατο ή Κυριακή ή άλλη αργία.</w:t>
      </w:r>
    </w:p>
    <w:p w:rsidR="00B132A8" w:rsidRPr="00D90007" w:rsidRDefault="00B132A8" w:rsidP="00E70F8D">
      <w:pPr>
        <w:numPr>
          <w:ilvl w:val="0"/>
          <w:numId w:val="1"/>
        </w:numPr>
        <w:jc w:val="both"/>
        <w:rPr>
          <w:rFonts w:asciiTheme="minorHAnsi" w:hAnsiTheme="minorHAnsi"/>
          <w:sz w:val="22"/>
          <w:szCs w:val="22"/>
          <w:lang w:val="el-GR"/>
        </w:rPr>
      </w:pPr>
      <w:r>
        <w:rPr>
          <w:rFonts w:asciiTheme="minorHAnsi" w:hAnsiTheme="minorHAnsi"/>
          <w:b/>
          <w:color w:val="0000FF"/>
          <w:sz w:val="22"/>
          <w:szCs w:val="22"/>
          <w:lang w:val="el-GR"/>
        </w:rPr>
        <w:t xml:space="preserve">Τι γίνεται με την </w:t>
      </w:r>
      <w:r w:rsidR="00793848">
        <w:rPr>
          <w:rFonts w:asciiTheme="minorHAnsi" w:hAnsiTheme="minorHAnsi"/>
          <w:b/>
          <w:color w:val="0000FF"/>
          <w:sz w:val="22"/>
          <w:szCs w:val="22"/>
          <w:lang w:val="el-GR"/>
        </w:rPr>
        <w:t>ορκωμοσία</w:t>
      </w:r>
      <w:r w:rsidRPr="00B132A8">
        <w:rPr>
          <w:rFonts w:asciiTheme="minorHAnsi" w:hAnsiTheme="minorHAnsi"/>
          <w:b/>
          <w:color w:val="0000FF"/>
          <w:sz w:val="22"/>
          <w:szCs w:val="22"/>
          <w:lang w:val="el-GR"/>
        </w:rPr>
        <w:t>;</w:t>
      </w:r>
      <w:r w:rsidRPr="00B132A8">
        <w:rPr>
          <w:rFonts w:asciiTheme="minorHAnsi" w:hAnsiTheme="minorHAnsi"/>
          <w:sz w:val="22"/>
          <w:szCs w:val="22"/>
          <w:lang w:val="el-GR"/>
        </w:rPr>
        <w:t xml:space="preserve"> </w:t>
      </w:r>
      <w:r>
        <w:rPr>
          <w:rFonts w:asciiTheme="minorHAnsi" w:hAnsiTheme="minorHAnsi"/>
          <w:sz w:val="22"/>
          <w:szCs w:val="22"/>
          <w:lang w:val="el-GR"/>
        </w:rPr>
        <w:t xml:space="preserve">Δεν μπορείτε να ολοκληρώσετε όλα τα μαθήματα του πτυχίου σας επιτυχώς και να κάνετε πρακτική μετά. Π.χ. </w:t>
      </w:r>
      <w:r w:rsidRPr="00F41CCD">
        <w:rPr>
          <w:rFonts w:asciiTheme="minorHAnsi" w:hAnsiTheme="minorHAnsi"/>
          <w:b/>
          <w:sz w:val="22"/>
          <w:szCs w:val="22"/>
          <w:lang w:val="el-GR"/>
        </w:rPr>
        <w:t>ΔΕΝ</w:t>
      </w:r>
      <w:r>
        <w:rPr>
          <w:rFonts w:asciiTheme="minorHAnsi" w:hAnsiTheme="minorHAnsi"/>
          <w:sz w:val="22"/>
          <w:szCs w:val="22"/>
          <w:lang w:val="el-GR"/>
        </w:rPr>
        <w:t xml:space="preserve"> γίνεται να ολοκληρώσετε επιτυχώς όλα τα μαθήματα τον Ιούνιο του </w:t>
      </w:r>
      <w:r w:rsidR="00992700">
        <w:rPr>
          <w:rFonts w:asciiTheme="minorHAnsi" w:hAnsiTheme="minorHAnsi"/>
          <w:sz w:val="22"/>
          <w:szCs w:val="22"/>
          <w:lang w:val="el-GR"/>
        </w:rPr>
        <w:t xml:space="preserve">2020 </w:t>
      </w:r>
      <w:r>
        <w:rPr>
          <w:rFonts w:asciiTheme="minorHAnsi" w:hAnsiTheme="minorHAnsi"/>
          <w:sz w:val="22"/>
          <w:szCs w:val="22"/>
          <w:lang w:val="el-GR"/>
        </w:rPr>
        <w:t>και να κάνετε πρακτική Ι</w:t>
      </w:r>
      <w:r w:rsidRPr="00F41CCD">
        <w:rPr>
          <w:rFonts w:asciiTheme="minorHAnsi" w:hAnsiTheme="minorHAnsi"/>
          <w:b/>
          <w:sz w:val="22"/>
          <w:szCs w:val="22"/>
          <w:lang w:val="el-GR"/>
        </w:rPr>
        <w:t>ούλιο-Σεπτέμβριο</w:t>
      </w:r>
      <w:r>
        <w:rPr>
          <w:rFonts w:asciiTheme="minorHAnsi" w:hAnsiTheme="minorHAnsi"/>
          <w:sz w:val="22"/>
          <w:szCs w:val="22"/>
          <w:lang w:val="el-GR"/>
        </w:rPr>
        <w:t>.</w:t>
      </w:r>
      <w:r w:rsidR="00F41CCD">
        <w:rPr>
          <w:rFonts w:asciiTheme="minorHAnsi" w:hAnsiTheme="minorHAnsi"/>
          <w:sz w:val="22"/>
          <w:szCs w:val="22"/>
          <w:lang w:val="el-GR"/>
        </w:rPr>
        <w:t xml:space="preserve"> </w:t>
      </w:r>
      <w:r>
        <w:rPr>
          <w:rFonts w:asciiTheme="minorHAnsi" w:hAnsiTheme="minorHAnsi"/>
          <w:sz w:val="22"/>
          <w:szCs w:val="22"/>
          <w:lang w:val="el-GR"/>
        </w:rPr>
        <w:t>Σε αυτή την περίπτωση καθώς και για τα διαστήματα</w:t>
      </w:r>
      <w:r w:rsidR="00F41CCD">
        <w:rPr>
          <w:rFonts w:asciiTheme="minorHAnsi" w:hAnsiTheme="minorHAnsi"/>
          <w:sz w:val="22"/>
          <w:szCs w:val="22"/>
          <w:lang w:val="el-GR"/>
        </w:rPr>
        <w:t xml:space="preserve"> πρακτικής:</w:t>
      </w:r>
      <w:r>
        <w:rPr>
          <w:rFonts w:asciiTheme="minorHAnsi" w:hAnsiTheme="minorHAnsi"/>
          <w:sz w:val="22"/>
          <w:szCs w:val="22"/>
          <w:lang w:val="el-GR"/>
        </w:rPr>
        <w:t xml:space="preserve"> </w:t>
      </w:r>
      <w:r w:rsidRPr="00F41CCD">
        <w:rPr>
          <w:rFonts w:asciiTheme="minorHAnsi" w:hAnsiTheme="minorHAnsi"/>
          <w:b/>
          <w:sz w:val="22"/>
          <w:szCs w:val="22"/>
          <w:lang w:val="el-GR"/>
        </w:rPr>
        <w:t>Μάϊος-Ιούλιο</w:t>
      </w:r>
      <w:r>
        <w:rPr>
          <w:rFonts w:asciiTheme="minorHAnsi" w:hAnsiTheme="minorHAnsi"/>
          <w:sz w:val="22"/>
          <w:szCs w:val="22"/>
          <w:lang w:val="el-GR"/>
        </w:rPr>
        <w:t xml:space="preserve">ς, </w:t>
      </w:r>
      <w:r w:rsidRPr="00F41CCD">
        <w:rPr>
          <w:rFonts w:asciiTheme="minorHAnsi" w:hAnsiTheme="minorHAnsi"/>
          <w:b/>
          <w:sz w:val="22"/>
          <w:szCs w:val="22"/>
          <w:lang w:val="el-GR"/>
        </w:rPr>
        <w:t>Ιούνιος-Αύγουστος</w:t>
      </w:r>
      <w:r w:rsidR="00F41CCD">
        <w:rPr>
          <w:rFonts w:asciiTheme="minorHAnsi" w:hAnsiTheme="minorHAnsi"/>
          <w:b/>
          <w:sz w:val="22"/>
          <w:szCs w:val="22"/>
          <w:lang w:val="el-GR"/>
        </w:rPr>
        <w:t xml:space="preserve"> </w:t>
      </w:r>
      <w:r w:rsidR="00F41CCD">
        <w:rPr>
          <w:rFonts w:asciiTheme="minorHAnsi" w:hAnsiTheme="minorHAnsi"/>
          <w:sz w:val="22"/>
          <w:szCs w:val="22"/>
          <w:lang w:val="el-GR"/>
        </w:rPr>
        <w:t>θα πρέπει να χρωστάτε ένα μάθημα για τον Σεπτέμβριο.</w:t>
      </w:r>
    </w:p>
    <w:p w:rsidR="00A377A4" w:rsidRPr="00D90007" w:rsidRDefault="00A377A4" w:rsidP="00E70F8D">
      <w:pPr>
        <w:numPr>
          <w:ilvl w:val="0"/>
          <w:numId w:val="1"/>
        </w:numPr>
        <w:jc w:val="both"/>
        <w:rPr>
          <w:rFonts w:asciiTheme="minorHAnsi" w:hAnsiTheme="minorHAnsi"/>
          <w:sz w:val="22"/>
          <w:szCs w:val="22"/>
          <w:lang w:val="el-GR"/>
        </w:rPr>
      </w:pPr>
      <w:r w:rsidRPr="00D90007">
        <w:rPr>
          <w:rFonts w:asciiTheme="minorHAnsi" w:hAnsiTheme="minorHAnsi"/>
          <w:b/>
          <w:color w:val="0000FF"/>
          <w:sz w:val="22"/>
          <w:szCs w:val="22"/>
          <w:lang w:val="el-GR"/>
        </w:rPr>
        <w:t>Πληρωμή</w:t>
      </w:r>
      <w:r w:rsidR="00EA440D" w:rsidRPr="00D90007">
        <w:rPr>
          <w:rFonts w:asciiTheme="minorHAnsi" w:hAnsiTheme="minorHAnsi"/>
          <w:b/>
          <w:color w:val="0000FF"/>
          <w:sz w:val="22"/>
          <w:szCs w:val="22"/>
          <w:lang w:val="el-GR"/>
        </w:rPr>
        <w:t xml:space="preserve"> ;</w:t>
      </w:r>
      <w:r w:rsidR="009B2243" w:rsidRPr="00D90007">
        <w:rPr>
          <w:rFonts w:asciiTheme="minorHAnsi" w:hAnsiTheme="minorHAnsi"/>
          <w:sz w:val="22"/>
          <w:szCs w:val="22"/>
          <w:lang w:val="el-GR"/>
        </w:rPr>
        <w:t xml:space="preserve"> </w:t>
      </w:r>
      <w:r w:rsidR="00D90007">
        <w:rPr>
          <w:rFonts w:asciiTheme="minorHAnsi" w:hAnsiTheme="minorHAnsi"/>
          <w:sz w:val="22"/>
          <w:szCs w:val="22"/>
          <w:lang w:val="el-GR"/>
        </w:rPr>
        <w:t>250</w:t>
      </w:r>
      <w:r w:rsidR="009B2243" w:rsidRPr="00D90007">
        <w:rPr>
          <w:rFonts w:asciiTheme="minorHAnsi" w:hAnsiTheme="minorHAnsi"/>
          <w:sz w:val="22"/>
          <w:szCs w:val="22"/>
          <w:lang w:val="el-GR"/>
        </w:rPr>
        <w:t>€</w:t>
      </w:r>
      <w:r w:rsidR="00266E23" w:rsidRPr="00266E23">
        <w:rPr>
          <w:rFonts w:asciiTheme="minorHAnsi" w:hAnsiTheme="minorHAnsi"/>
          <w:sz w:val="22"/>
          <w:szCs w:val="22"/>
          <w:lang w:val="el-GR"/>
        </w:rPr>
        <w:t xml:space="preserve"> </w:t>
      </w:r>
      <w:r w:rsidR="00266E23" w:rsidRPr="00D90007">
        <w:rPr>
          <w:rFonts w:asciiTheme="minorHAnsi" w:hAnsiTheme="minorHAnsi"/>
          <w:sz w:val="22"/>
          <w:szCs w:val="22"/>
          <w:lang w:val="el-GR"/>
        </w:rPr>
        <w:t>ευρώ</w:t>
      </w:r>
      <w:r w:rsidR="009B2243" w:rsidRPr="00D90007">
        <w:rPr>
          <w:rFonts w:asciiTheme="minorHAnsi" w:hAnsiTheme="minorHAnsi"/>
          <w:sz w:val="22"/>
          <w:szCs w:val="22"/>
          <w:lang w:val="el-GR"/>
        </w:rPr>
        <w:t xml:space="preserve"> </w:t>
      </w:r>
      <w:r w:rsidR="003739F9" w:rsidRPr="00D90007">
        <w:rPr>
          <w:rFonts w:asciiTheme="minorHAnsi" w:hAnsiTheme="minorHAnsi"/>
          <w:sz w:val="22"/>
          <w:szCs w:val="22"/>
          <w:lang w:val="el-GR"/>
        </w:rPr>
        <w:t>το μήνα</w:t>
      </w:r>
      <w:r w:rsidR="00025B10" w:rsidRPr="00D90007">
        <w:rPr>
          <w:rFonts w:asciiTheme="minorHAnsi" w:hAnsiTheme="minorHAnsi"/>
          <w:sz w:val="22"/>
          <w:szCs w:val="22"/>
          <w:lang w:val="el-GR"/>
        </w:rPr>
        <w:t xml:space="preserve"> (δηλαδή </w:t>
      </w:r>
      <w:r w:rsidR="00D90007" w:rsidRPr="00266E23">
        <w:rPr>
          <w:rFonts w:asciiTheme="minorHAnsi" w:hAnsiTheme="minorHAnsi"/>
          <w:b/>
          <w:sz w:val="22"/>
          <w:szCs w:val="22"/>
          <w:lang w:val="el-GR"/>
        </w:rPr>
        <w:t>750</w:t>
      </w:r>
      <w:r w:rsidR="00266E23" w:rsidRPr="00D90007">
        <w:rPr>
          <w:rFonts w:asciiTheme="minorHAnsi" w:hAnsiTheme="minorHAnsi"/>
          <w:sz w:val="22"/>
          <w:szCs w:val="22"/>
          <w:lang w:val="el-GR"/>
        </w:rPr>
        <w:t>€</w:t>
      </w:r>
      <w:r w:rsidR="00025B10" w:rsidRPr="00D90007">
        <w:rPr>
          <w:rFonts w:asciiTheme="minorHAnsi" w:hAnsiTheme="minorHAnsi"/>
          <w:sz w:val="22"/>
          <w:szCs w:val="22"/>
          <w:lang w:val="el-GR"/>
        </w:rPr>
        <w:t xml:space="preserve"> ευρώ συνολικά, καθαρά)</w:t>
      </w:r>
      <w:r w:rsidR="00DF5E9E" w:rsidRPr="00D90007">
        <w:rPr>
          <w:rFonts w:asciiTheme="minorHAnsi" w:hAnsiTheme="minorHAnsi"/>
          <w:sz w:val="22"/>
          <w:szCs w:val="22"/>
          <w:lang w:val="el-GR"/>
        </w:rPr>
        <w:t>. Δεν πληρώνεστε από το φορέα απασχόλησης</w:t>
      </w:r>
      <w:r w:rsidR="00025B10" w:rsidRPr="00D90007">
        <w:rPr>
          <w:rFonts w:asciiTheme="minorHAnsi" w:hAnsiTheme="minorHAnsi"/>
          <w:sz w:val="22"/>
          <w:szCs w:val="22"/>
          <w:lang w:val="el-GR"/>
        </w:rPr>
        <w:t xml:space="preserve"> αλλά από το πρόγραμμα μέσω του Πανεπιστημίου</w:t>
      </w:r>
      <w:r w:rsidR="00D90007">
        <w:rPr>
          <w:rFonts w:asciiTheme="minorHAnsi" w:hAnsiTheme="minorHAnsi"/>
          <w:sz w:val="22"/>
          <w:szCs w:val="22"/>
          <w:lang w:val="el-GR"/>
        </w:rPr>
        <w:t>. Η πληρωμή γίνεται</w:t>
      </w:r>
      <w:r w:rsidR="00FF18BE">
        <w:rPr>
          <w:rFonts w:asciiTheme="minorHAnsi" w:hAnsiTheme="minorHAnsi"/>
          <w:sz w:val="22"/>
          <w:szCs w:val="22"/>
          <w:lang w:val="el-GR"/>
        </w:rPr>
        <w:t xml:space="preserve"> εφάπαξ</w:t>
      </w:r>
      <w:r w:rsidR="00025B10" w:rsidRPr="00D90007">
        <w:rPr>
          <w:rFonts w:asciiTheme="minorHAnsi" w:hAnsiTheme="minorHAnsi"/>
          <w:sz w:val="22"/>
          <w:szCs w:val="22"/>
          <w:lang w:val="el-GR"/>
        </w:rPr>
        <w:t xml:space="preserve"> με το πέρας της πρακτικής</w:t>
      </w:r>
      <w:r w:rsidR="00D90007">
        <w:rPr>
          <w:rFonts w:asciiTheme="minorHAnsi" w:hAnsiTheme="minorHAnsi"/>
          <w:sz w:val="22"/>
          <w:szCs w:val="22"/>
          <w:lang w:val="el-GR"/>
        </w:rPr>
        <w:t xml:space="preserve"> και όταν φέρετε τα παραδοτέα στον επιστημονικό υπεύθυνο (τα παραδοτέα είναι σχετικές σύντομες αναφορές και ωρολόγια προγράμματα</w:t>
      </w:r>
      <w:r w:rsidR="00FF18BE">
        <w:rPr>
          <w:rFonts w:asciiTheme="minorHAnsi" w:hAnsiTheme="minorHAnsi"/>
          <w:sz w:val="22"/>
          <w:szCs w:val="22"/>
          <w:lang w:val="el-GR"/>
        </w:rPr>
        <w:t xml:space="preserve"> για τα οποία θα ενημερωθείτε λίγο πριν ξεκινήσετε την πρακτική σας</w:t>
      </w:r>
      <w:r w:rsidR="00D90007">
        <w:rPr>
          <w:rFonts w:asciiTheme="minorHAnsi" w:hAnsiTheme="minorHAnsi"/>
          <w:sz w:val="22"/>
          <w:szCs w:val="22"/>
          <w:lang w:val="el-GR"/>
        </w:rPr>
        <w:t>). Η πληρωμή γίνεται με κατάθεση</w:t>
      </w:r>
      <w:r w:rsidR="00FF18BE">
        <w:rPr>
          <w:rFonts w:asciiTheme="minorHAnsi" w:hAnsiTheme="minorHAnsi"/>
          <w:sz w:val="22"/>
          <w:szCs w:val="22"/>
          <w:lang w:val="el-GR"/>
        </w:rPr>
        <w:t xml:space="preserve"> από τον ΕΛΚΕ του Παν. Πατρών</w:t>
      </w:r>
      <w:r w:rsidR="00D90007">
        <w:rPr>
          <w:rFonts w:asciiTheme="minorHAnsi" w:hAnsiTheme="minorHAnsi"/>
          <w:sz w:val="22"/>
          <w:szCs w:val="22"/>
          <w:lang w:val="el-GR"/>
        </w:rPr>
        <w:t xml:space="preserve"> σε τρ</w:t>
      </w:r>
      <w:r w:rsidR="00FF18BE">
        <w:rPr>
          <w:rFonts w:asciiTheme="minorHAnsi" w:hAnsiTheme="minorHAnsi"/>
          <w:sz w:val="22"/>
          <w:szCs w:val="22"/>
          <w:lang w:val="el-GR"/>
        </w:rPr>
        <w:t>απεζικό λογαριασμό σας (πρέπει να είστε το μοναδικό όνομα του λογαριασμού ή το πρώτο όνομα σε τυχόν κοινό λογαριασμό, π.χ. με τους γονείς σας)</w:t>
      </w:r>
    </w:p>
    <w:p w:rsidR="00A377A4" w:rsidRPr="00D90007" w:rsidRDefault="00A377A4" w:rsidP="00E70F8D">
      <w:pPr>
        <w:numPr>
          <w:ilvl w:val="0"/>
          <w:numId w:val="1"/>
        </w:numPr>
        <w:jc w:val="both"/>
        <w:rPr>
          <w:rFonts w:asciiTheme="minorHAnsi" w:hAnsiTheme="minorHAnsi"/>
          <w:sz w:val="22"/>
          <w:szCs w:val="22"/>
          <w:lang w:val="el-GR"/>
        </w:rPr>
      </w:pPr>
      <w:r w:rsidRPr="00D90007">
        <w:rPr>
          <w:rFonts w:asciiTheme="minorHAnsi" w:hAnsiTheme="minorHAnsi"/>
          <w:b/>
          <w:color w:val="0000FF"/>
          <w:sz w:val="22"/>
          <w:szCs w:val="22"/>
          <w:lang w:val="el-GR"/>
        </w:rPr>
        <w:t>Ασφάλιση</w:t>
      </w:r>
      <w:r w:rsidR="00EA440D" w:rsidRPr="00D90007">
        <w:rPr>
          <w:rFonts w:asciiTheme="minorHAnsi" w:hAnsiTheme="minorHAnsi"/>
          <w:b/>
          <w:color w:val="0000FF"/>
          <w:sz w:val="22"/>
          <w:szCs w:val="22"/>
          <w:lang w:val="el-GR"/>
        </w:rPr>
        <w:t>;</w:t>
      </w:r>
      <w:r w:rsidRPr="00D90007">
        <w:rPr>
          <w:rFonts w:asciiTheme="minorHAnsi" w:hAnsiTheme="minorHAnsi"/>
          <w:sz w:val="22"/>
          <w:szCs w:val="22"/>
          <w:lang w:val="el-GR"/>
        </w:rPr>
        <w:t xml:space="preserve"> ΝΑΙ</w:t>
      </w:r>
      <w:r w:rsidR="00DF5E9E" w:rsidRPr="00D90007">
        <w:rPr>
          <w:rFonts w:asciiTheme="minorHAnsi" w:hAnsiTheme="minorHAnsi"/>
          <w:sz w:val="22"/>
          <w:szCs w:val="22"/>
          <w:lang w:val="el-GR"/>
        </w:rPr>
        <w:t>, στο ΙΚΑ για κίνδυνο &amp; ατύχημα. Δεν υπάρχουν ένσημα. Το ΙΚΑ πληρώνεται από το πρόγραμμα και όχι από το φορέα απασχόλησης</w:t>
      </w:r>
      <w:r w:rsidR="00025B10" w:rsidRPr="00D90007">
        <w:rPr>
          <w:rFonts w:asciiTheme="minorHAnsi" w:hAnsiTheme="minorHAnsi"/>
          <w:sz w:val="22"/>
          <w:szCs w:val="22"/>
          <w:lang w:val="el-GR"/>
        </w:rPr>
        <w:t>. Στο ΙΚΑ θα ασφαλιστείτε σύμφωνα με τις οδηγίες που θα σας δώσει ο επιστημονικός υπεύθυνος</w:t>
      </w:r>
      <w:r w:rsidR="00BF5CF6" w:rsidRPr="00D90007">
        <w:rPr>
          <w:rFonts w:asciiTheme="minorHAnsi" w:hAnsiTheme="minorHAnsi"/>
          <w:sz w:val="22"/>
          <w:szCs w:val="22"/>
          <w:lang w:val="el-GR"/>
        </w:rPr>
        <w:t xml:space="preserve"> (Δεν ασφαλίζεστε από τον φορέα απασχόλησης).</w:t>
      </w:r>
    </w:p>
    <w:p w:rsidR="00EA440D" w:rsidRPr="00D90007" w:rsidRDefault="00A377A4" w:rsidP="00E70F8D">
      <w:pPr>
        <w:numPr>
          <w:ilvl w:val="0"/>
          <w:numId w:val="1"/>
        </w:numPr>
        <w:jc w:val="both"/>
        <w:rPr>
          <w:rFonts w:asciiTheme="minorHAnsi" w:hAnsiTheme="minorHAnsi"/>
          <w:b/>
          <w:color w:val="0000FF"/>
          <w:sz w:val="22"/>
          <w:szCs w:val="22"/>
          <w:lang w:val="el-GR"/>
        </w:rPr>
      </w:pPr>
      <w:r w:rsidRPr="00D90007">
        <w:rPr>
          <w:rFonts w:asciiTheme="minorHAnsi" w:hAnsiTheme="minorHAnsi"/>
          <w:b/>
          <w:color w:val="0000FF"/>
          <w:sz w:val="22"/>
          <w:szCs w:val="22"/>
          <w:lang w:val="el-GR"/>
        </w:rPr>
        <w:t xml:space="preserve">Πληρώνει </w:t>
      </w:r>
      <w:r w:rsidR="00753F5A" w:rsidRPr="00D90007">
        <w:rPr>
          <w:rFonts w:asciiTheme="minorHAnsi" w:hAnsiTheme="minorHAnsi"/>
          <w:b/>
          <w:color w:val="0000FF"/>
          <w:sz w:val="22"/>
          <w:szCs w:val="22"/>
          <w:lang w:val="el-GR"/>
        </w:rPr>
        <w:t xml:space="preserve">ο </w:t>
      </w:r>
      <w:r w:rsidR="007150A9" w:rsidRPr="00D90007">
        <w:rPr>
          <w:rFonts w:asciiTheme="minorHAnsi" w:hAnsiTheme="minorHAnsi"/>
          <w:b/>
          <w:color w:val="0000FF"/>
          <w:sz w:val="22"/>
          <w:szCs w:val="22"/>
          <w:lang w:val="el-GR"/>
        </w:rPr>
        <w:t>φορέας απασχόλησης</w:t>
      </w:r>
      <w:r w:rsidRPr="00D90007">
        <w:rPr>
          <w:rFonts w:asciiTheme="minorHAnsi" w:hAnsiTheme="minorHAnsi"/>
          <w:b/>
          <w:color w:val="0000FF"/>
          <w:sz w:val="22"/>
          <w:szCs w:val="22"/>
          <w:lang w:val="el-GR"/>
        </w:rPr>
        <w:t xml:space="preserve"> για την πρακτική άσκηση</w:t>
      </w:r>
      <w:r w:rsidR="00EA440D" w:rsidRPr="00D90007">
        <w:rPr>
          <w:rFonts w:asciiTheme="minorHAnsi" w:hAnsiTheme="minorHAnsi"/>
          <w:b/>
          <w:color w:val="0000FF"/>
          <w:sz w:val="22"/>
          <w:szCs w:val="22"/>
          <w:lang w:val="el-GR"/>
        </w:rPr>
        <w:t xml:space="preserve"> </w:t>
      </w:r>
      <w:r w:rsidR="00753F5A" w:rsidRPr="00D90007">
        <w:rPr>
          <w:rFonts w:asciiTheme="minorHAnsi" w:hAnsiTheme="minorHAnsi"/>
          <w:b/>
          <w:color w:val="0000FF"/>
          <w:sz w:val="22"/>
          <w:szCs w:val="22"/>
          <w:lang w:val="el-GR"/>
        </w:rPr>
        <w:t>και την ασφάλιση</w:t>
      </w:r>
      <w:r w:rsidR="00EA440D" w:rsidRPr="00D90007">
        <w:rPr>
          <w:rFonts w:asciiTheme="minorHAnsi" w:hAnsiTheme="minorHAnsi"/>
          <w:b/>
          <w:color w:val="0000FF"/>
          <w:sz w:val="22"/>
          <w:szCs w:val="22"/>
          <w:lang w:val="el-GR"/>
        </w:rPr>
        <w:t>;</w:t>
      </w:r>
    </w:p>
    <w:p w:rsidR="00A377A4" w:rsidRPr="00D90007" w:rsidRDefault="00753F5A" w:rsidP="00BF5CF6">
      <w:pPr>
        <w:ind w:left="709"/>
        <w:jc w:val="both"/>
        <w:rPr>
          <w:rFonts w:asciiTheme="minorHAnsi" w:hAnsiTheme="minorHAnsi"/>
          <w:sz w:val="22"/>
          <w:szCs w:val="22"/>
          <w:lang w:val="el-GR"/>
        </w:rPr>
      </w:pPr>
      <w:r w:rsidRPr="00D90007">
        <w:rPr>
          <w:rFonts w:asciiTheme="minorHAnsi" w:hAnsiTheme="minorHAnsi"/>
          <w:sz w:val="22"/>
          <w:szCs w:val="22"/>
          <w:lang w:val="el-GR"/>
        </w:rPr>
        <w:t xml:space="preserve">Όχι. </w:t>
      </w:r>
      <w:r w:rsidR="00303E11" w:rsidRPr="00D90007">
        <w:rPr>
          <w:rFonts w:asciiTheme="minorHAnsi" w:hAnsiTheme="minorHAnsi"/>
          <w:sz w:val="22"/>
          <w:szCs w:val="22"/>
          <w:lang w:val="el-GR"/>
        </w:rPr>
        <w:t>Ο</w:t>
      </w:r>
      <w:r w:rsidR="00806AE8" w:rsidRPr="00D90007">
        <w:rPr>
          <w:rFonts w:asciiTheme="minorHAnsi" w:hAnsiTheme="minorHAnsi"/>
          <w:sz w:val="22"/>
          <w:szCs w:val="22"/>
          <w:lang w:val="el-GR"/>
        </w:rPr>
        <w:t xml:space="preserve">ι </w:t>
      </w:r>
      <w:r w:rsidR="00DE5235" w:rsidRPr="00D90007">
        <w:rPr>
          <w:rFonts w:asciiTheme="minorHAnsi" w:hAnsiTheme="minorHAnsi"/>
          <w:sz w:val="22"/>
          <w:szCs w:val="22"/>
          <w:lang w:val="el-GR"/>
        </w:rPr>
        <w:t>φοιτητές/τριες</w:t>
      </w:r>
      <w:r w:rsidR="00A377A4" w:rsidRPr="00D90007">
        <w:rPr>
          <w:rFonts w:asciiTheme="minorHAnsi" w:hAnsiTheme="minorHAnsi"/>
          <w:sz w:val="22"/>
          <w:szCs w:val="22"/>
          <w:lang w:val="el-GR"/>
        </w:rPr>
        <w:t xml:space="preserve"> </w:t>
      </w:r>
      <w:r w:rsidR="00A46807" w:rsidRPr="00D90007">
        <w:rPr>
          <w:rFonts w:asciiTheme="minorHAnsi" w:hAnsiTheme="minorHAnsi"/>
          <w:sz w:val="22"/>
          <w:szCs w:val="22"/>
          <w:lang w:val="el-GR"/>
        </w:rPr>
        <w:t>αμε</w:t>
      </w:r>
      <w:r w:rsidR="00806AE8" w:rsidRPr="00D90007">
        <w:rPr>
          <w:rFonts w:asciiTheme="minorHAnsi" w:hAnsiTheme="minorHAnsi"/>
          <w:sz w:val="22"/>
          <w:szCs w:val="22"/>
          <w:lang w:val="el-GR"/>
        </w:rPr>
        <w:t>ίβονται μέσω του προγρά</w:t>
      </w:r>
      <w:r w:rsidR="00A377A4" w:rsidRPr="00D90007">
        <w:rPr>
          <w:rFonts w:asciiTheme="minorHAnsi" w:hAnsiTheme="minorHAnsi"/>
          <w:sz w:val="22"/>
          <w:szCs w:val="22"/>
          <w:lang w:val="el-GR"/>
        </w:rPr>
        <w:t>μμα</w:t>
      </w:r>
      <w:r w:rsidR="00806AE8" w:rsidRPr="00D90007">
        <w:rPr>
          <w:rFonts w:asciiTheme="minorHAnsi" w:hAnsiTheme="minorHAnsi"/>
          <w:sz w:val="22"/>
          <w:szCs w:val="22"/>
          <w:lang w:val="el-GR"/>
        </w:rPr>
        <w:t>τος</w:t>
      </w:r>
      <w:r w:rsidR="00DE5235" w:rsidRPr="00D90007">
        <w:rPr>
          <w:rFonts w:asciiTheme="minorHAnsi" w:hAnsiTheme="minorHAnsi"/>
          <w:sz w:val="22"/>
          <w:szCs w:val="22"/>
          <w:lang w:val="el-GR"/>
        </w:rPr>
        <w:t>. Η πληρωμή σας θα γίνεται από το Πανεπιστήμιο</w:t>
      </w:r>
      <w:r w:rsidR="00806AE8" w:rsidRPr="00D90007">
        <w:rPr>
          <w:rFonts w:asciiTheme="minorHAnsi" w:hAnsiTheme="minorHAnsi"/>
          <w:sz w:val="22"/>
          <w:szCs w:val="22"/>
          <w:lang w:val="el-GR"/>
        </w:rPr>
        <w:t xml:space="preserve"> σε τραπεζικό σας λογαριασμό</w:t>
      </w:r>
      <w:r w:rsidR="00025B10" w:rsidRPr="00D90007">
        <w:rPr>
          <w:rFonts w:asciiTheme="minorHAnsi" w:hAnsiTheme="minorHAnsi"/>
          <w:sz w:val="22"/>
          <w:szCs w:val="22"/>
          <w:lang w:val="el-GR"/>
        </w:rPr>
        <w:t xml:space="preserve"> στην Εθνική</w:t>
      </w:r>
      <w:r w:rsidR="00D90007">
        <w:rPr>
          <w:rFonts w:asciiTheme="minorHAnsi" w:hAnsiTheme="minorHAnsi"/>
          <w:sz w:val="22"/>
          <w:szCs w:val="22"/>
          <w:lang w:val="el-GR"/>
        </w:rPr>
        <w:t xml:space="preserve"> ή άλλη τράπεζα που θα ανακοινωθεί</w:t>
      </w:r>
      <w:r w:rsidR="00DE5235" w:rsidRPr="00D90007">
        <w:rPr>
          <w:rFonts w:asciiTheme="minorHAnsi" w:hAnsiTheme="minorHAnsi"/>
          <w:sz w:val="22"/>
          <w:szCs w:val="22"/>
          <w:lang w:val="el-GR"/>
        </w:rPr>
        <w:t>, με χρήματα του προγράμματος</w:t>
      </w:r>
      <w:r w:rsidR="00BF5CF6" w:rsidRPr="00D90007">
        <w:rPr>
          <w:rFonts w:asciiTheme="minorHAnsi" w:hAnsiTheme="minorHAnsi"/>
          <w:sz w:val="22"/>
          <w:szCs w:val="22"/>
          <w:lang w:val="el-GR"/>
        </w:rPr>
        <w:t xml:space="preserve"> (εφάπαξ μετά το πέρας της πρακτικής)</w:t>
      </w:r>
      <w:r w:rsidR="00DE5235" w:rsidRPr="00D90007">
        <w:rPr>
          <w:rFonts w:asciiTheme="minorHAnsi" w:hAnsiTheme="minorHAnsi"/>
          <w:sz w:val="22"/>
          <w:szCs w:val="22"/>
          <w:lang w:val="el-GR"/>
        </w:rPr>
        <w:t>.</w:t>
      </w:r>
      <w:r w:rsidRPr="00D90007">
        <w:rPr>
          <w:rFonts w:asciiTheme="minorHAnsi" w:hAnsiTheme="minorHAnsi"/>
          <w:sz w:val="22"/>
          <w:szCs w:val="22"/>
          <w:lang w:val="el-GR"/>
        </w:rPr>
        <w:t xml:space="preserve"> Το ίδιο και η ασφάλισή σας στο ΙΚΑ.</w:t>
      </w:r>
      <w:r w:rsidR="00303E11" w:rsidRPr="00D90007">
        <w:rPr>
          <w:rFonts w:asciiTheme="minorHAnsi" w:hAnsiTheme="minorHAnsi"/>
          <w:sz w:val="22"/>
          <w:szCs w:val="22"/>
          <w:lang w:val="el-GR"/>
        </w:rPr>
        <w:t xml:space="preserve"> ΔΕΝ πληρώνει ΟΥΤΕ ασφαλίζει ο φορέας απασχόλησης</w:t>
      </w:r>
      <w:r w:rsidRPr="00D90007">
        <w:rPr>
          <w:rFonts w:asciiTheme="minorHAnsi" w:hAnsiTheme="minorHAnsi"/>
          <w:sz w:val="22"/>
          <w:szCs w:val="22"/>
          <w:lang w:val="el-GR"/>
        </w:rPr>
        <w:t>.</w:t>
      </w:r>
    </w:p>
    <w:p w:rsidR="00DF5E9E" w:rsidRPr="00D90007" w:rsidRDefault="00DF5E9E" w:rsidP="00DF5E9E">
      <w:pPr>
        <w:numPr>
          <w:ilvl w:val="0"/>
          <w:numId w:val="1"/>
        </w:numPr>
        <w:jc w:val="both"/>
        <w:rPr>
          <w:rFonts w:asciiTheme="minorHAnsi" w:hAnsiTheme="minorHAnsi"/>
          <w:sz w:val="22"/>
          <w:szCs w:val="22"/>
          <w:lang w:val="el-GR"/>
        </w:rPr>
      </w:pPr>
      <w:proofErr w:type="spellStart"/>
      <w:r w:rsidRPr="00D90007">
        <w:rPr>
          <w:rFonts w:asciiTheme="minorHAnsi" w:hAnsiTheme="minorHAnsi"/>
          <w:b/>
          <w:color w:val="0000FF"/>
          <w:sz w:val="22"/>
          <w:szCs w:val="22"/>
          <w:lang w:val="el-GR"/>
        </w:rPr>
        <w:lastRenderedPageBreak/>
        <w:t>Ποιοί</w:t>
      </w:r>
      <w:proofErr w:type="spellEnd"/>
      <w:r w:rsidRPr="00D90007">
        <w:rPr>
          <w:rFonts w:asciiTheme="minorHAnsi" w:hAnsiTheme="minorHAnsi"/>
          <w:b/>
          <w:color w:val="0000FF"/>
          <w:sz w:val="22"/>
          <w:szCs w:val="22"/>
          <w:lang w:val="el-GR"/>
        </w:rPr>
        <w:t xml:space="preserve"> είναι οι φορείς απασχόλησης;</w:t>
      </w:r>
      <w:r w:rsidRPr="00D90007">
        <w:rPr>
          <w:rFonts w:asciiTheme="minorHAnsi" w:hAnsiTheme="minorHAnsi"/>
          <w:sz w:val="22"/>
          <w:szCs w:val="22"/>
          <w:lang w:val="el-GR"/>
        </w:rPr>
        <w:t xml:space="preserve"> Οποιαδήποτε εταιρεία, γραφείο ή υπηρεσία του ιδιωτικού</w:t>
      </w:r>
      <w:r w:rsidR="00266E23" w:rsidRPr="00266E23">
        <w:rPr>
          <w:rFonts w:asciiTheme="minorHAnsi" w:hAnsiTheme="minorHAnsi"/>
          <w:sz w:val="22"/>
          <w:szCs w:val="22"/>
          <w:lang w:val="el-GR"/>
        </w:rPr>
        <w:t xml:space="preserve"> </w:t>
      </w:r>
      <w:r w:rsidR="00266E23">
        <w:rPr>
          <w:rFonts w:asciiTheme="minorHAnsi" w:hAnsiTheme="minorHAnsi"/>
          <w:sz w:val="22"/>
          <w:szCs w:val="22"/>
          <w:lang w:val="el-GR"/>
        </w:rPr>
        <w:t>ή ευρύτερου δημόσιου</w:t>
      </w:r>
      <w:r w:rsidR="004105DF">
        <w:rPr>
          <w:rFonts w:asciiTheme="minorHAnsi" w:hAnsiTheme="minorHAnsi"/>
          <w:sz w:val="22"/>
          <w:szCs w:val="22"/>
          <w:lang w:val="el-GR"/>
        </w:rPr>
        <w:t xml:space="preserve"> τομέα</w:t>
      </w:r>
      <w:r w:rsidRPr="00D90007">
        <w:rPr>
          <w:rFonts w:asciiTheme="minorHAnsi" w:hAnsiTheme="minorHAnsi"/>
          <w:sz w:val="22"/>
          <w:szCs w:val="22"/>
          <w:lang w:val="el-GR"/>
        </w:rPr>
        <w:t>.</w:t>
      </w:r>
      <w:r w:rsidR="00BF5CF6" w:rsidRPr="00D90007">
        <w:rPr>
          <w:rFonts w:asciiTheme="minorHAnsi" w:hAnsiTheme="minorHAnsi"/>
          <w:sz w:val="22"/>
          <w:szCs w:val="22"/>
          <w:lang w:val="el-GR"/>
        </w:rPr>
        <w:t xml:space="preserve"> Η πρακτική άσκηση θα πρέπει να γίνεται σε </w:t>
      </w:r>
      <w:r w:rsidR="00BF5CF6" w:rsidRPr="00266E23">
        <w:rPr>
          <w:rFonts w:asciiTheme="minorHAnsi" w:hAnsiTheme="minorHAnsi"/>
          <w:b/>
          <w:sz w:val="22"/>
          <w:szCs w:val="22"/>
          <w:lang w:val="el-GR"/>
        </w:rPr>
        <w:t>οικονομικό-διοικητικό</w:t>
      </w:r>
      <w:r w:rsidR="00BF5CF6" w:rsidRPr="00D90007">
        <w:rPr>
          <w:rFonts w:asciiTheme="minorHAnsi" w:hAnsiTheme="minorHAnsi"/>
          <w:sz w:val="22"/>
          <w:szCs w:val="22"/>
          <w:lang w:val="el-GR"/>
        </w:rPr>
        <w:t xml:space="preserve"> περιεχόμενο.</w:t>
      </w:r>
    </w:p>
    <w:p w:rsidR="00A377A4" w:rsidRPr="00D90007" w:rsidRDefault="00A377A4" w:rsidP="00E70F8D">
      <w:pPr>
        <w:numPr>
          <w:ilvl w:val="0"/>
          <w:numId w:val="1"/>
        </w:numPr>
        <w:jc w:val="both"/>
        <w:rPr>
          <w:rFonts w:asciiTheme="minorHAnsi" w:hAnsiTheme="minorHAnsi"/>
          <w:sz w:val="22"/>
          <w:szCs w:val="22"/>
          <w:lang w:val="el-GR"/>
        </w:rPr>
      </w:pPr>
      <w:r w:rsidRPr="00D90007">
        <w:rPr>
          <w:rFonts w:asciiTheme="minorHAnsi" w:hAnsiTheme="minorHAnsi"/>
          <w:b/>
          <w:color w:val="0000FF"/>
          <w:sz w:val="22"/>
          <w:szCs w:val="22"/>
          <w:lang w:val="el-GR"/>
        </w:rPr>
        <w:t>Διαθέσιμες θέσεις (αριθμός θέσεων που χρηματοδοτούνται)</w:t>
      </w:r>
      <w:r w:rsidR="00EA440D" w:rsidRPr="00D90007">
        <w:rPr>
          <w:rFonts w:asciiTheme="minorHAnsi" w:hAnsiTheme="minorHAnsi"/>
          <w:b/>
          <w:color w:val="0000FF"/>
          <w:sz w:val="22"/>
          <w:szCs w:val="22"/>
          <w:lang w:val="el-GR"/>
        </w:rPr>
        <w:t>;</w:t>
      </w:r>
      <w:r w:rsidRPr="00D90007">
        <w:rPr>
          <w:rFonts w:asciiTheme="minorHAnsi" w:hAnsiTheme="minorHAnsi"/>
          <w:sz w:val="22"/>
          <w:szCs w:val="22"/>
          <w:lang w:val="el-GR"/>
        </w:rPr>
        <w:t xml:space="preserve"> </w:t>
      </w:r>
      <w:r w:rsidR="004105DF">
        <w:rPr>
          <w:rFonts w:asciiTheme="minorHAnsi" w:hAnsiTheme="minorHAnsi"/>
          <w:sz w:val="22"/>
          <w:szCs w:val="22"/>
          <w:lang w:val="el-GR"/>
        </w:rPr>
        <w:t>4</w:t>
      </w:r>
      <w:r w:rsidR="00E600C5">
        <w:rPr>
          <w:rFonts w:asciiTheme="minorHAnsi" w:hAnsiTheme="minorHAnsi"/>
          <w:sz w:val="22"/>
          <w:szCs w:val="22"/>
          <w:lang w:val="el-GR"/>
        </w:rPr>
        <w:t>2</w:t>
      </w:r>
      <w:r w:rsidRPr="00D90007">
        <w:rPr>
          <w:rFonts w:asciiTheme="minorHAnsi" w:hAnsiTheme="minorHAnsi"/>
          <w:sz w:val="22"/>
          <w:szCs w:val="22"/>
          <w:lang w:val="el-GR"/>
        </w:rPr>
        <w:t xml:space="preserve"> θέσεις</w:t>
      </w:r>
      <w:r w:rsidR="00EA440D" w:rsidRPr="00D90007">
        <w:rPr>
          <w:rFonts w:asciiTheme="minorHAnsi" w:hAnsiTheme="minorHAnsi"/>
          <w:sz w:val="22"/>
          <w:szCs w:val="22"/>
          <w:lang w:val="el-GR"/>
        </w:rPr>
        <w:t xml:space="preserve"> πρακτικής άσκησης</w:t>
      </w:r>
      <w:r w:rsidR="009B2243" w:rsidRPr="00D90007">
        <w:rPr>
          <w:rFonts w:asciiTheme="minorHAnsi" w:hAnsiTheme="minorHAnsi"/>
          <w:sz w:val="22"/>
          <w:szCs w:val="22"/>
          <w:lang w:val="el-GR"/>
        </w:rPr>
        <w:t xml:space="preserve"> </w:t>
      </w:r>
      <w:r w:rsidR="00731692">
        <w:rPr>
          <w:rFonts w:asciiTheme="minorHAnsi" w:hAnsiTheme="minorHAnsi"/>
          <w:sz w:val="22"/>
          <w:szCs w:val="22"/>
          <w:lang w:val="el-GR"/>
        </w:rPr>
        <w:t>για το έτος 201</w:t>
      </w:r>
      <w:r w:rsidR="00E600C5">
        <w:rPr>
          <w:rFonts w:asciiTheme="minorHAnsi" w:hAnsiTheme="minorHAnsi"/>
          <w:sz w:val="22"/>
          <w:szCs w:val="22"/>
          <w:lang w:val="el-GR"/>
        </w:rPr>
        <w:t>9</w:t>
      </w:r>
    </w:p>
    <w:p w:rsidR="00224758" w:rsidRPr="00D90007" w:rsidRDefault="00224758" w:rsidP="00E70F8D">
      <w:pPr>
        <w:numPr>
          <w:ilvl w:val="0"/>
          <w:numId w:val="1"/>
        </w:numPr>
        <w:jc w:val="both"/>
        <w:rPr>
          <w:rFonts w:asciiTheme="minorHAnsi" w:hAnsiTheme="minorHAnsi"/>
          <w:b/>
          <w:color w:val="0000FF"/>
          <w:sz w:val="22"/>
          <w:szCs w:val="22"/>
          <w:lang w:val="el-GR"/>
        </w:rPr>
      </w:pPr>
      <w:r w:rsidRPr="00D90007">
        <w:rPr>
          <w:rFonts w:asciiTheme="minorHAnsi" w:hAnsiTheme="minorHAnsi"/>
          <w:b/>
          <w:color w:val="0000FF"/>
          <w:sz w:val="22"/>
          <w:szCs w:val="22"/>
          <w:lang w:val="el-GR"/>
        </w:rPr>
        <w:t xml:space="preserve">Μπορούν να συμμετάσχουν </w:t>
      </w:r>
      <w:r w:rsidR="00806AE8" w:rsidRPr="00D90007">
        <w:rPr>
          <w:rFonts w:asciiTheme="minorHAnsi" w:hAnsiTheme="minorHAnsi"/>
          <w:b/>
          <w:color w:val="0000FF"/>
          <w:sz w:val="22"/>
          <w:szCs w:val="22"/>
          <w:lang w:val="el-GR"/>
        </w:rPr>
        <w:t>φοιτητές/τριες από όλα τα έτη σπουδών</w:t>
      </w:r>
      <w:r w:rsidRPr="00D90007">
        <w:rPr>
          <w:rFonts w:asciiTheme="minorHAnsi" w:hAnsiTheme="minorHAnsi"/>
          <w:b/>
          <w:color w:val="0000FF"/>
          <w:sz w:val="22"/>
          <w:szCs w:val="22"/>
          <w:lang w:val="el-GR"/>
        </w:rPr>
        <w:t>;</w:t>
      </w:r>
    </w:p>
    <w:p w:rsidR="00224758" w:rsidRPr="00D90007" w:rsidRDefault="00224758" w:rsidP="00872F2D">
      <w:pPr>
        <w:ind w:left="709"/>
        <w:jc w:val="both"/>
        <w:rPr>
          <w:rFonts w:asciiTheme="minorHAnsi" w:hAnsiTheme="minorHAnsi"/>
          <w:sz w:val="22"/>
          <w:szCs w:val="22"/>
          <w:lang w:val="el-GR"/>
        </w:rPr>
      </w:pPr>
      <w:r w:rsidRPr="00D90007">
        <w:rPr>
          <w:rFonts w:asciiTheme="minorHAnsi" w:hAnsiTheme="minorHAnsi"/>
          <w:b/>
          <w:sz w:val="22"/>
          <w:szCs w:val="22"/>
          <w:lang w:val="el-GR"/>
        </w:rPr>
        <w:t>Όχι</w:t>
      </w:r>
      <w:r w:rsidR="00D90007">
        <w:rPr>
          <w:rFonts w:asciiTheme="minorHAnsi" w:hAnsiTheme="minorHAnsi"/>
          <w:b/>
          <w:sz w:val="22"/>
          <w:szCs w:val="22"/>
          <w:lang w:val="el-GR"/>
        </w:rPr>
        <w:t xml:space="preserve">. </w:t>
      </w:r>
      <w:r w:rsidRPr="00D90007">
        <w:rPr>
          <w:rFonts w:asciiTheme="minorHAnsi" w:hAnsiTheme="minorHAnsi"/>
          <w:sz w:val="22"/>
          <w:szCs w:val="22"/>
          <w:lang w:val="el-GR"/>
        </w:rPr>
        <w:t xml:space="preserve">Το πρόγραμμα αφορά </w:t>
      </w:r>
      <w:r w:rsidR="00D90007">
        <w:rPr>
          <w:rFonts w:asciiTheme="minorHAnsi" w:hAnsiTheme="minorHAnsi"/>
          <w:b/>
          <w:sz w:val="22"/>
          <w:szCs w:val="22"/>
          <w:lang w:val="el-GR"/>
        </w:rPr>
        <w:t>αποκλειστικά</w:t>
      </w:r>
      <w:r w:rsidRPr="00D90007">
        <w:rPr>
          <w:rFonts w:asciiTheme="minorHAnsi" w:hAnsiTheme="minorHAnsi"/>
          <w:sz w:val="22"/>
          <w:szCs w:val="22"/>
          <w:lang w:val="el-GR"/>
        </w:rPr>
        <w:t xml:space="preserve"> φοιτητές/τριες</w:t>
      </w:r>
      <w:r w:rsidR="00806AE8" w:rsidRPr="00D90007">
        <w:rPr>
          <w:rFonts w:asciiTheme="minorHAnsi" w:hAnsiTheme="minorHAnsi"/>
          <w:sz w:val="22"/>
          <w:szCs w:val="22"/>
          <w:lang w:val="el-GR"/>
        </w:rPr>
        <w:t xml:space="preserve"> του τμήματος Οικονομικών Επιστημών</w:t>
      </w:r>
      <w:r w:rsidRPr="00D90007">
        <w:rPr>
          <w:rFonts w:asciiTheme="minorHAnsi" w:hAnsiTheme="minorHAnsi"/>
          <w:sz w:val="22"/>
          <w:szCs w:val="22"/>
          <w:lang w:val="el-GR"/>
        </w:rPr>
        <w:t xml:space="preserve"> στο </w:t>
      </w:r>
      <w:r w:rsidRPr="00D90007">
        <w:rPr>
          <w:rFonts w:asciiTheme="minorHAnsi" w:hAnsiTheme="minorHAnsi"/>
          <w:b/>
          <w:sz w:val="22"/>
          <w:szCs w:val="22"/>
          <w:lang w:val="el-GR"/>
        </w:rPr>
        <w:t>4</w:t>
      </w:r>
      <w:r w:rsidRPr="00D90007">
        <w:rPr>
          <w:rFonts w:asciiTheme="minorHAnsi" w:hAnsiTheme="minorHAnsi"/>
          <w:b/>
          <w:sz w:val="22"/>
          <w:szCs w:val="22"/>
          <w:vertAlign w:val="superscript"/>
          <w:lang w:val="el-GR"/>
        </w:rPr>
        <w:t>ο</w:t>
      </w:r>
      <w:r w:rsidRPr="00D90007">
        <w:rPr>
          <w:rFonts w:asciiTheme="minorHAnsi" w:hAnsiTheme="minorHAnsi"/>
          <w:b/>
          <w:sz w:val="22"/>
          <w:szCs w:val="22"/>
          <w:lang w:val="el-GR"/>
        </w:rPr>
        <w:t xml:space="preserve"> (τέταρτο)</w:t>
      </w:r>
      <w:r w:rsidRPr="00D90007">
        <w:rPr>
          <w:rFonts w:asciiTheme="minorHAnsi" w:hAnsiTheme="minorHAnsi"/>
          <w:sz w:val="22"/>
          <w:szCs w:val="22"/>
          <w:lang w:val="el-GR"/>
        </w:rPr>
        <w:t xml:space="preserve"> έτος σπουδών</w:t>
      </w:r>
      <w:r w:rsidR="00D90007">
        <w:rPr>
          <w:rFonts w:asciiTheme="minorHAnsi" w:hAnsiTheme="minorHAnsi"/>
          <w:sz w:val="22"/>
          <w:szCs w:val="22"/>
          <w:lang w:val="el-GR"/>
        </w:rPr>
        <w:t>.</w:t>
      </w:r>
      <w:r w:rsidR="00303E11" w:rsidRPr="00D90007">
        <w:rPr>
          <w:rFonts w:asciiTheme="minorHAnsi" w:hAnsiTheme="minorHAnsi"/>
          <w:sz w:val="22"/>
          <w:szCs w:val="22"/>
          <w:lang w:val="el-GR"/>
        </w:rPr>
        <w:t xml:space="preserve"> Φοιτητές </w:t>
      </w:r>
      <w:r w:rsidR="00D90007">
        <w:rPr>
          <w:rFonts w:asciiTheme="minorHAnsi" w:hAnsiTheme="minorHAnsi"/>
          <w:sz w:val="22"/>
          <w:szCs w:val="22"/>
          <w:lang w:val="el-GR"/>
        </w:rPr>
        <w:t>από άλλα έτη σπουδών</w:t>
      </w:r>
      <w:r w:rsidR="00303E11" w:rsidRPr="00D90007">
        <w:rPr>
          <w:rFonts w:asciiTheme="minorHAnsi" w:hAnsiTheme="minorHAnsi"/>
          <w:sz w:val="22"/>
          <w:szCs w:val="22"/>
          <w:lang w:val="el-GR"/>
        </w:rPr>
        <w:t xml:space="preserve"> ΔΕΝ μπορούν να υποβάλλουν αίτηση.</w:t>
      </w:r>
    </w:p>
    <w:p w:rsidR="00224758" w:rsidRPr="00D90007" w:rsidRDefault="00A377A4" w:rsidP="00E70F8D">
      <w:pPr>
        <w:numPr>
          <w:ilvl w:val="0"/>
          <w:numId w:val="1"/>
        </w:numPr>
        <w:jc w:val="both"/>
        <w:rPr>
          <w:rFonts w:asciiTheme="minorHAnsi" w:hAnsiTheme="minorHAnsi"/>
          <w:b/>
          <w:color w:val="0000FF"/>
          <w:sz w:val="22"/>
          <w:szCs w:val="22"/>
          <w:lang w:val="el-GR"/>
        </w:rPr>
      </w:pPr>
      <w:r w:rsidRPr="00D90007">
        <w:rPr>
          <w:rFonts w:asciiTheme="minorHAnsi" w:hAnsiTheme="minorHAnsi"/>
          <w:b/>
          <w:color w:val="0000FF"/>
          <w:sz w:val="22"/>
          <w:szCs w:val="22"/>
          <w:lang w:val="el-GR"/>
        </w:rPr>
        <w:t>Πότε καταθέτω αίτηση για συμμετοχή στο πρόγραμμα</w:t>
      </w:r>
      <w:r w:rsidR="00224758" w:rsidRPr="00D90007">
        <w:rPr>
          <w:rFonts w:asciiTheme="minorHAnsi" w:hAnsiTheme="minorHAnsi"/>
          <w:b/>
          <w:color w:val="0000FF"/>
          <w:sz w:val="22"/>
          <w:szCs w:val="22"/>
          <w:lang w:val="el-GR"/>
        </w:rPr>
        <w:t>;</w:t>
      </w:r>
    </w:p>
    <w:p w:rsidR="00A377A4" w:rsidRPr="00D90007" w:rsidRDefault="00224758" w:rsidP="00E70F8D">
      <w:pPr>
        <w:numPr>
          <w:ilvl w:val="1"/>
          <w:numId w:val="1"/>
        </w:numPr>
        <w:jc w:val="both"/>
        <w:rPr>
          <w:rFonts w:asciiTheme="minorHAnsi" w:hAnsiTheme="minorHAnsi"/>
          <w:sz w:val="22"/>
          <w:szCs w:val="22"/>
          <w:lang w:val="el-GR"/>
        </w:rPr>
      </w:pPr>
      <w:r w:rsidRPr="00D90007">
        <w:rPr>
          <w:rFonts w:asciiTheme="minorHAnsi" w:hAnsiTheme="minorHAnsi"/>
          <w:b/>
          <w:sz w:val="22"/>
          <w:szCs w:val="22"/>
          <w:lang w:val="el-GR"/>
        </w:rPr>
        <w:t>Καταθέτετε αιτήσεις από τη</w:t>
      </w:r>
      <w:r w:rsidR="009B2243" w:rsidRPr="00D90007">
        <w:rPr>
          <w:rFonts w:asciiTheme="minorHAnsi" w:hAnsiTheme="minorHAnsi"/>
          <w:b/>
          <w:sz w:val="22"/>
          <w:szCs w:val="22"/>
          <w:lang w:val="el-GR"/>
        </w:rPr>
        <w:t xml:space="preserve">ν </w:t>
      </w:r>
      <w:r w:rsidR="00992700">
        <w:rPr>
          <w:rFonts w:asciiTheme="minorHAnsi" w:hAnsiTheme="minorHAnsi"/>
          <w:b/>
          <w:sz w:val="22"/>
          <w:szCs w:val="22"/>
          <w:lang w:val="el-GR"/>
        </w:rPr>
        <w:t>Τρίτη</w:t>
      </w:r>
      <w:r w:rsidR="00731692">
        <w:rPr>
          <w:rFonts w:asciiTheme="minorHAnsi" w:hAnsiTheme="minorHAnsi"/>
          <w:b/>
          <w:sz w:val="22"/>
          <w:szCs w:val="22"/>
          <w:lang w:val="el-GR"/>
        </w:rPr>
        <w:t xml:space="preserve"> </w:t>
      </w:r>
      <w:r w:rsidR="00992700">
        <w:rPr>
          <w:rFonts w:asciiTheme="minorHAnsi" w:hAnsiTheme="minorHAnsi"/>
          <w:b/>
          <w:sz w:val="22"/>
          <w:szCs w:val="22"/>
          <w:lang w:val="el-GR"/>
        </w:rPr>
        <w:t>21</w:t>
      </w:r>
      <w:r w:rsidR="00303E11" w:rsidRPr="00D90007">
        <w:rPr>
          <w:rFonts w:asciiTheme="minorHAnsi" w:hAnsiTheme="minorHAnsi"/>
          <w:b/>
          <w:sz w:val="22"/>
          <w:szCs w:val="22"/>
          <w:lang w:val="el-GR"/>
        </w:rPr>
        <w:t xml:space="preserve"> </w:t>
      </w:r>
      <w:r w:rsidR="00992700">
        <w:rPr>
          <w:rFonts w:asciiTheme="minorHAnsi" w:hAnsiTheme="minorHAnsi"/>
          <w:b/>
          <w:sz w:val="22"/>
          <w:szCs w:val="22"/>
          <w:lang w:val="el-GR"/>
        </w:rPr>
        <w:t>Ιανουαρίου</w:t>
      </w:r>
      <w:r w:rsidR="00303E11" w:rsidRPr="00D90007">
        <w:rPr>
          <w:rFonts w:asciiTheme="minorHAnsi" w:hAnsiTheme="minorHAnsi"/>
          <w:b/>
          <w:sz w:val="22"/>
          <w:szCs w:val="22"/>
          <w:lang w:val="el-GR"/>
        </w:rPr>
        <w:t xml:space="preserve"> 20</w:t>
      </w:r>
      <w:r w:rsidR="00992700">
        <w:rPr>
          <w:rFonts w:asciiTheme="minorHAnsi" w:hAnsiTheme="minorHAnsi"/>
          <w:b/>
          <w:sz w:val="22"/>
          <w:szCs w:val="22"/>
          <w:lang w:val="el-GR"/>
        </w:rPr>
        <w:t>20</w:t>
      </w:r>
      <w:r w:rsidR="00303E11" w:rsidRPr="00D90007">
        <w:rPr>
          <w:rFonts w:asciiTheme="minorHAnsi" w:hAnsiTheme="minorHAnsi"/>
          <w:b/>
          <w:sz w:val="22"/>
          <w:szCs w:val="22"/>
          <w:lang w:val="el-GR"/>
        </w:rPr>
        <w:t xml:space="preserve"> </w:t>
      </w:r>
      <w:r w:rsidR="00753F5A" w:rsidRPr="00D90007">
        <w:rPr>
          <w:rFonts w:asciiTheme="minorHAnsi" w:hAnsiTheme="minorHAnsi"/>
          <w:b/>
          <w:sz w:val="22"/>
          <w:szCs w:val="22"/>
          <w:lang w:val="el-GR"/>
        </w:rPr>
        <w:t xml:space="preserve">μέχρι και την </w:t>
      </w:r>
      <w:r w:rsidR="00EC543F">
        <w:rPr>
          <w:rFonts w:asciiTheme="minorHAnsi" w:hAnsiTheme="minorHAnsi"/>
          <w:b/>
          <w:sz w:val="22"/>
          <w:szCs w:val="22"/>
          <w:lang w:val="el-GR"/>
        </w:rPr>
        <w:t>Παρασκευή</w:t>
      </w:r>
      <w:r w:rsidR="004105DF">
        <w:rPr>
          <w:rFonts w:asciiTheme="minorHAnsi" w:hAnsiTheme="minorHAnsi"/>
          <w:b/>
          <w:sz w:val="22"/>
          <w:szCs w:val="22"/>
          <w:lang w:val="el-GR"/>
        </w:rPr>
        <w:t xml:space="preserve"> </w:t>
      </w:r>
      <w:r w:rsidR="00992700">
        <w:rPr>
          <w:rFonts w:asciiTheme="minorHAnsi" w:hAnsiTheme="minorHAnsi"/>
          <w:b/>
          <w:sz w:val="22"/>
          <w:szCs w:val="22"/>
          <w:lang w:val="el-GR"/>
        </w:rPr>
        <w:t>7</w:t>
      </w:r>
      <w:r w:rsidR="004105DF">
        <w:rPr>
          <w:rFonts w:asciiTheme="minorHAnsi" w:hAnsiTheme="minorHAnsi"/>
          <w:b/>
          <w:sz w:val="22"/>
          <w:szCs w:val="22"/>
          <w:lang w:val="el-GR"/>
        </w:rPr>
        <w:t xml:space="preserve"> </w:t>
      </w:r>
      <w:r w:rsidR="00E600C5">
        <w:rPr>
          <w:rFonts w:asciiTheme="minorHAnsi" w:hAnsiTheme="minorHAnsi"/>
          <w:b/>
          <w:sz w:val="22"/>
          <w:szCs w:val="22"/>
          <w:lang w:val="el-GR"/>
        </w:rPr>
        <w:t>Φεβρουαρίου</w:t>
      </w:r>
      <w:r w:rsidR="00303E11" w:rsidRPr="00D90007">
        <w:rPr>
          <w:rFonts w:asciiTheme="minorHAnsi" w:hAnsiTheme="minorHAnsi"/>
          <w:b/>
          <w:sz w:val="22"/>
          <w:szCs w:val="22"/>
          <w:lang w:val="el-GR"/>
        </w:rPr>
        <w:t xml:space="preserve"> </w:t>
      </w:r>
      <w:r w:rsidR="00992700" w:rsidRPr="00D90007">
        <w:rPr>
          <w:rFonts w:asciiTheme="minorHAnsi" w:hAnsiTheme="minorHAnsi"/>
          <w:b/>
          <w:sz w:val="22"/>
          <w:szCs w:val="22"/>
          <w:lang w:val="el-GR"/>
        </w:rPr>
        <w:t>20</w:t>
      </w:r>
      <w:r w:rsidR="00992700">
        <w:rPr>
          <w:rFonts w:asciiTheme="minorHAnsi" w:hAnsiTheme="minorHAnsi"/>
          <w:b/>
          <w:sz w:val="22"/>
          <w:szCs w:val="22"/>
          <w:lang w:val="el-GR"/>
        </w:rPr>
        <w:t>20</w:t>
      </w:r>
      <w:r w:rsidR="00992700" w:rsidRPr="00D90007">
        <w:rPr>
          <w:rFonts w:asciiTheme="minorHAnsi" w:hAnsiTheme="minorHAnsi"/>
          <w:b/>
          <w:sz w:val="22"/>
          <w:szCs w:val="22"/>
          <w:lang w:val="el-GR"/>
        </w:rPr>
        <w:t xml:space="preserve"> </w:t>
      </w:r>
      <w:r w:rsidR="007A1A6F" w:rsidRPr="00D90007">
        <w:rPr>
          <w:rFonts w:asciiTheme="minorHAnsi" w:hAnsiTheme="minorHAnsi"/>
          <w:b/>
          <w:sz w:val="22"/>
          <w:szCs w:val="22"/>
          <w:lang w:val="el-GR"/>
        </w:rPr>
        <w:t>(εργάσιμες μέρες και ώρες</w:t>
      </w:r>
      <w:r w:rsidR="004105DF">
        <w:rPr>
          <w:rFonts w:asciiTheme="minorHAnsi" w:hAnsiTheme="minorHAnsi"/>
          <w:b/>
          <w:sz w:val="22"/>
          <w:szCs w:val="22"/>
          <w:lang w:val="el-GR"/>
        </w:rPr>
        <w:t>!</w:t>
      </w:r>
      <w:r w:rsidR="007A1A6F" w:rsidRPr="00D90007">
        <w:rPr>
          <w:rFonts w:asciiTheme="minorHAnsi" w:hAnsiTheme="minorHAnsi"/>
          <w:b/>
          <w:sz w:val="22"/>
          <w:szCs w:val="22"/>
          <w:lang w:val="el-GR"/>
        </w:rPr>
        <w:t>).</w:t>
      </w:r>
      <w:r w:rsidR="009B2243" w:rsidRPr="00D90007">
        <w:rPr>
          <w:rFonts w:asciiTheme="minorHAnsi" w:hAnsiTheme="minorHAnsi"/>
          <w:sz w:val="22"/>
          <w:szCs w:val="22"/>
          <w:lang w:val="el-GR"/>
        </w:rPr>
        <w:t xml:space="preserve"> </w:t>
      </w:r>
      <w:r w:rsidR="003739F9" w:rsidRPr="00D90007">
        <w:rPr>
          <w:rFonts w:asciiTheme="minorHAnsi" w:hAnsiTheme="minorHAnsi"/>
          <w:sz w:val="22"/>
          <w:szCs w:val="22"/>
          <w:lang w:val="el-GR"/>
        </w:rPr>
        <w:t xml:space="preserve">Θα πρέπει να </w:t>
      </w:r>
      <w:r w:rsidR="00753F5A" w:rsidRPr="00D90007">
        <w:rPr>
          <w:rFonts w:asciiTheme="minorHAnsi" w:hAnsiTheme="minorHAnsi"/>
          <w:sz w:val="22"/>
          <w:szCs w:val="22"/>
          <w:lang w:val="el-GR"/>
        </w:rPr>
        <w:t>καταθέσ</w:t>
      </w:r>
      <w:r w:rsidR="00BB50D1" w:rsidRPr="00D90007">
        <w:rPr>
          <w:rFonts w:asciiTheme="minorHAnsi" w:hAnsiTheme="minorHAnsi"/>
          <w:sz w:val="22"/>
          <w:szCs w:val="22"/>
          <w:lang w:val="el-GR"/>
        </w:rPr>
        <w:t>ε</w:t>
      </w:r>
      <w:r w:rsidR="00753F5A" w:rsidRPr="00D90007">
        <w:rPr>
          <w:rFonts w:asciiTheme="minorHAnsi" w:hAnsiTheme="minorHAnsi"/>
          <w:sz w:val="22"/>
          <w:szCs w:val="22"/>
          <w:lang w:val="el-GR"/>
        </w:rPr>
        <w:t>τε στη γραμματεία, κα Δώρα Φερτάκη, συ</w:t>
      </w:r>
      <w:r w:rsidR="00BB50D1" w:rsidRPr="00D90007">
        <w:rPr>
          <w:rFonts w:asciiTheme="minorHAnsi" w:hAnsiTheme="minorHAnsi"/>
          <w:sz w:val="22"/>
          <w:szCs w:val="22"/>
          <w:lang w:val="el-GR"/>
        </w:rPr>
        <w:t>μ</w:t>
      </w:r>
      <w:r w:rsidR="00753F5A" w:rsidRPr="00D90007">
        <w:rPr>
          <w:rFonts w:asciiTheme="minorHAnsi" w:hAnsiTheme="minorHAnsi"/>
          <w:sz w:val="22"/>
          <w:szCs w:val="22"/>
          <w:lang w:val="el-GR"/>
        </w:rPr>
        <w:t xml:space="preserve">πληρωμένη </w:t>
      </w:r>
      <w:r w:rsidR="003739F9" w:rsidRPr="00D90007">
        <w:rPr>
          <w:rFonts w:asciiTheme="minorHAnsi" w:hAnsiTheme="minorHAnsi"/>
          <w:sz w:val="22"/>
          <w:szCs w:val="22"/>
          <w:lang w:val="el-GR"/>
        </w:rPr>
        <w:t>αίτηση, και φωτοτυπία καρτέλας</w:t>
      </w:r>
      <w:r w:rsidR="00A145C2" w:rsidRPr="00D90007">
        <w:rPr>
          <w:rFonts w:asciiTheme="minorHAnsi" w:hAnsiTheme="minorHAnsi"/>
          <w:sz w:val="22"/>
          <w:szCs w:val="22"/>
          <w:lang w:val="el-GR"/>
        </w:rPr>
        <w:t xml:space="preserve"> μαθημάτων που εξετάστηκαν επιτυχώς</w:t>
      </w:r>
      <w:r w:rsidR="00BB50D1" w:rsidRPr="00D90007">
        <w:rPr>
          <w:rFonts w:asciiTheme="minorHAnsi" w:hAnsiTheme="minorHAnsi"/>
          <w:sz w:val="22"/>
          <w:szCs w:val="22"/>
          <w:lang w:val="el-GR"/>
        </w:rPr>
        <w:t xml:space="preserve"> μέχρ</w:t>
      </w:r>
      <w:r w:rsidR="008F6C8D" w:rsidRPr="00D90007">
        <w:rPr>
          <w:rFonts w:asciiTheme="minorHAnsi" w:hAnsiTheme="minorHAnsi"/>
          <w:sz w:val="22"/>
          <w:szCs w:val="22"/>
          <w:lang w:val="el-GR"/>
        </w:rPr>
        <w:t>ι και την εξεταστική Σεπτεμβρίου</w:t>
      </w:r>
      <w:r w:rsidR="00BB50D1" w:rsidRPr="00D90007">
        <w:rPr>
          <w:rFonts w:asciiTheme="minorHAnsi" w:hAnsiTheme="minorHAnsi"/>
          <w:sz w:val="22"/>
          <w:szCs w:val="22"/>
          <w:lang w:val="el-GR"/>
        </w:rPr>
        <w:t xml:space="preserve"> 201</w:t>
      </w:r>
      <w:r w:rsidR="00992700">
        <w:rPr>
          <w:rFonts w:asciiTheme="minorHAnsi" w:hAnsiTheme="minorHAnsi"/>
          <w:sz w:val="22"/>
          <w:szCs w:val="22"/>
          <w:lang w:val="el-GR"/>
        </w:rPr>
        <w:t>9</w:t>
      </w:r>
      <w:r w:rsidR="009B2243" w:rsidRPr="00D90007">
        <w:rPr>
          <w:rFonts w:asciiTheme="minorHAnsi" w:hAnsiTheme="minorHAnsi"/>
          <w:sz w:val="22"/>
          <w:szCs w:val="22"/>
          <w:lang w:val="el-GR"/>
        </w:rPr>
        <w:t>.</w:t>
      </w:r>
      <w:r w:rsidR="00753F5A" w:rsidRPr="00D90007">
        <w:rPr>
          <w:rFonts w:asciiTheme="minorHAnsi" w:hAnsiTheme="minorHAnsi"/>
          <w:sz w:val="22"/>
          <w:szCs w:val="22"/>
          <w:lang w:val="el-GR"/>
        </w:rPr>
        <w:t xml:space="preserve"> Η αίτηση θα </w:t>
      </w:r>
      <w:r w:rsidR="007A1A6F" w:rsidRPr="00D90007">
        <w:rPr>
          <w:rFonts w:asciiTheme="minorHAnsi" w:hAnsiTheme="minorHAnsi"/>
          <w:sz w:val="22"/>
          <w:szCs w:val="22"/>
          <w:lang w:val="el-GR"/>
        </w:rPr>
        <w:t xml:space="preserve">σας </w:t>
      </w:r>
      <w:r w:rsidR="00753F5A" w:rsidRPr="00D90007">
        <w:rPr>
          <w:rFonts w:asciiTheme="minorHAnsi" w:hAnsiTheme="minorHAnsi"/>
          <w:sz w:val="22"/>
          <w:szCs w:val="22"/>
          <w:lang w:val="el-GR"/>
        </w:rPr>
        <w:t xml:space="preserve">δίδεται </w:t>
      </w:r>
      <w:r w:rsidR="007A1A6F" w:rsidRPr="00D90007">
        <w:rPr>
          <w:rFonts w:asciiTheme="minorHAnsi" w:hAnsiTheme="minorHAnsi"/>
          <w:sz w:val="22"/>
          <w:szCs w:val="22"/>
          <w:lang w:val="el-GR"/>
        </w:rPr>
        <w:t>από τη</w:t>
      </w:r>
      <w:r w:rsidR="00D90007">
        <w:rPr>
          <w:rFonts w:asciiTheme="minorHAnsi" w:hAnsiTheme="minorHAnsi"/>
          <w:sz w:val="22"/>
          <w:szCs w:val="22"/>
          <w:lang w:val="el-GR"/>
        </w:rPr>
        <w:t xml:space="preserve"> γραμματεία ή θα την βρείτε </w:t>
      </w:r>
      <w:r w:rsidR="00D90007">
        <w:rPr>
          <w:rFonts w:asciiTheme="minorHAnsi" w:hAnsiTheme="minorHAnsi"/>
          <w:sz w:val="22"/>
          <w:szCs w:val="22"/>
        </w:rPr>
        <w:t>online</w:t>
      </w:r>
      <w:r w:rsidR="00D90007" w:rsidRPr="00D90007">
        <w:rPr>
          <w:rFonts w:asciiTheme="minorHAnsi" w:hAnsiTheme="minorHAnsi"/>
          <w:sz w:val="22"/>
          <w:szCs w:val="22"/>
          <w:lang w:val="el-GR"/>
        </w:rPr>
        <w:t>.</w:t>
      </w:r>
    </w:p>
    <w:p w:rsidR="00D90007" w:rsidRDefault="00E600C5" w:rsidP="00E70F8D">
      <w:pPr>
        <w:numPr>
          <w:ilvl w:val="1"/>
          <w:numId w:val="1"/>
        </w:numPr>
        <w:jc w:val="both"/>
        <w:rPr>
          <w:rFonts w:asciiTheme="minorHAnsi" w:hAnsiTheme="minorHAnsi"/>
          <w:sz w:val="22"/>
          <w:szCs w:val="22"/>
          <w:lang w:val="el-GR"/>
        </w:rPr>
      </w:pPr>
      <w:r>
        <w:rPr>
          <w:rFonts w:asciiTheme="minorHAnsi" w:hAnsiTheme="minorHAnsi"/>
          <w:sz w:val="22"/>
          <w:szCs w:val="22"/>
          <w:lang w:val="el-GR"/>
        </w:rPr>
        <w:t xml:space="preserve">Στις </w:t>
      </w:r>
      <w:r w:rsidR="00EC543F">
        <w:rPr>
          <w:rFonts w:asciiTheme="minorHAnsi" w:hAnsiTheme="minorHAnsi"/>
          <w:sz w:val="22"/>
          <w:szCs w:val="22"/>
          <w:lang w:val="el-GR"/>
        </w:rPr>
        <w:t>10</w:t>
      </w:r>
      <w:bookmarkStart w:id="0" w:name="_GoBack"/>
      <w:bookmarkEnd w:id="0"/>
      <w:r>
        <w:rPr>
          <w:rFonts w:asciiTheme="minorHAnsi" w:hAnsiTheme="minorHAnsi"/>
          <w:sz w:val="22"/>
          <w:szCs w:val="22"/>
          <w:lang w:val="el-GR"/>
        </w:rPr>
        <w:t xml:space="preserve"> Φεβρουαρίου</w:t>
      </w:r>
      <w:r w:rsidR="009B2243" w:rsidRPr="00D90007">
        <w:rPr>
          <w:rFonts w:asciiTheme="minorHAnsi" w:hAnsiTheme="minorHAnsi"/>
          <w:sz w:val="22"/>
          <w:szCs w:val="22"/>
          <w:lang w:val="el-GR"/>
        </w:rPr>
        <w:t xml:space="preserve"> θα ανακοινωθεί πίνακας με τους </w:t>
      </w:r>
      <w:r w:rsidR="004105DF">
        <w:rPr>
          <w:rFonts w:asciiTheme="minorHAnsi" w:hAnsiTheme="minorHAnsi"/>
          <w:sz w:val="22"/>
          <w:szCs w:val="22"/>
          <w:lang w:val="el-GR"/>
        </w:rPr>
        <w:t>4</w:t>
      </w:r>
      <w:r>
        <w:rPr>
          <w:rFonts w:asciiTheme="minorHAnsi" w:hAnsiTheme="minorHAnsi"/>
          <w:sz w:val="22"/>
          <w:szCs w:val="22"/>
          <w:lang w:val="el-GR"/>
        </w:rPr>
        <w:t>2</w:t>
      </w:r>
      <w:r w:rsidR="009B2243" w:rsidRPr="00D90007">
        <w:rPr>
          <w:rFonts w:asciiTheme="minorHAnsi" w:hAnsiTheme="minorHAnsi"/>
          <w:sz w:val="22"/>
          <w:szCs w:val="22"/>
          <w:lang w:val="el-GR"/>
        </w:rPr>
        <w:t xml:space="preserve"> φοιτητές που συγκεντρώνουν την υψηλότερη συνολική βαθμολόγηση</w:t>
      </w:r>
    </w:p>
    <w:p w:rsidR="00753F5A" w:rsidRPr="00D90007" w:rsidRDefault="00EA440D" w:rsidP="00E70F8D">
      <w:pPr>
        <w:numPr>
          <w:ilvl w:val="1"/>
          <w:numId w:val="1"/>
        </w:numPr>
        <w:jc w:val="both"/>
        <w:rPr>
          <w:rFonts w:asciiTheme="minorHAnsi" w:hAnsiTheme="minorHAnsi"/>
          <w:sz w:val="22"/>
          <w:szCs w:val="22"/>
          <w:lang w:val="el-GR"/>
        </w:rPr>
      </w:pPr>
      <w:r w:rsidRPr="00D90007">
        <w:rPr>
          <w:rFonts w:asciiTheme="minorHAnsi" w:hAnsiTheme="minorHAnsi"/>
          <w:sz w:val="22"/>
          <w:szCs w:val="22"/>
          <w:lang w:val="el-GR"/>
        </w:rPr>
        <w:t>Η συνολική βαθμολόγηση είναι ένας σταθμισμένος μέσος του αριθμ</w:t>
      </w:r>
      <w:r w:rsidR="009B2243" w:rsidRPr="00D90007">
        <w:rPr>
          <w:rFonts w:asciiTheme="minorHAnsi" w:hAnsiTheme="minorHAnsi"/>
          <w:sz w:val="22"/>
          <w:szCs w:val="22"/>
          <w:lang w:val="el-GR"/>
        </w:rPr>
        <w:t>ού μαθημάτων</w:t>
      </w:r>
      <w:r w:rsidRPr="00D90007">
        <w:rPr>
          <w:rFonts w:asciiTheme="minorHAnsi" w:hAnsiTheme="minorHAnsi"/>
          <w:sz w:val="22"/>
          <w:szCs w:val="22"/>
          <w:lang w:val="el-GR"/>
        </w:rPr>
        <w:t xml:space="preserve"> στα οποία εξετάστηκε επιτυχώς ο φοιτητής/τρια</w:t>
      </w:r>
      <w:r w:rsidR="009B2243" w:rsidRPr="00D90007">
        <w:rPr>
          <w:rFonts w:asciiTheme="minorHAnsi" w:hAnsiTheme="minorHAnsi"/>
          <w:sz w:val="22"/>
          <w:szCs w:val="22"/>
          <w:lang w:val="el-GR"/>
        </w:rPr>
        <w:t xml:space="preserve"> και</w:t>
      </w:r>
      <w:r w:rsidRPr="00D90007">
        <w:rPr>
          <w:rFonts w:asciiTheme="minorHAnsi" w:hAnsiTheme="minorHAnsi"/>
          <w:sz w:val="22"/>
          <w:szCs w:val="22"/>
          <w:lang w:val="el-GR"/>
        </w:rPr>
        <w:t xml:space="preserve"> του</w:t>
      </w:r>
      <w:r w:rsidR="009B2243" w:rsidRPr="00D90007">
        <w:rPr>
          <w:rFonts w:asciiTheme="minorHAnsi" w:hAnsiTheme="minorHAnsi"/>
          <w:sz w:val="22"/>
          <w:szCs w:val="22"/>
          <w:lang w:val="el-GR"/>
        </w:rPr>
        <w:t xml:space="preserve"> μέσου όρου βαθμολογίας</w:t>
      </w:r>
      <w:r w:rsidR="00D90007">
        <w:rPr>
          <w:rFonts w:asciiTheme="minorHAnsi" w:hAnsiTheme="minorHAnsi"/>
          <w:sz w:val="22"/>
          <w:szCs w:val="22"/>
          <w:lang w:val="el-GR"/>
        </w:rPr>
        <w:t xml:space="preserve"> (στα επιτυχώς εξετασμένα μαθήματα)</w:t>
      </w:r>
    </w:p>
    <w:p w:rsidR="009B2243" w:rsidRPr="00D90007" w:rsidRDefault="009B2243" w:rsidP="00DF5E9E">
      <w:pPr>
        <w:ind w:left="1440"/>
        <w:jc w:val="both"/>
        <w:rPr>
          <w:rFonts w:asciiTheme="minorHAnsi" w:hAnsiTheme="minorHAnsi"/>
          <w:sz w:val="22"/>
          <w:szCs w:val="22"/>
          <w:lang w:val="el-GR"/>
        </w:rPr>
      </w:pPr>
    </w:p>
    <w:p w:rsidR="00224758" w:rsidRPr="00D90007" w:rsidRDefault="00224758" w:rsidP="00E70F8D">
      <w:pPr>
        <w:numPr>
          <w:ilvl w:val="0"/>
          <w:numId w:val="1"/>
        </w:numPr>
        <w:jc w:val="both"/>
        <w:rPr>
          <w:rFonts w:asciiTheme="minorHAnsi" w:hAnsiTheme="minorHAnsi"/>
          <w:b/>
          <w:color w:val="0000FF"/>
          <w:sz w:val="22"/>
          <w:szCs w:val="22"/>
          <w:lang w:val="el-GR"/>
        </w:rPr>
      </w:pPr>
      <w:r w:rsidRPr="00D90007">
        <w:rPr>
          <w:rFonts w:asciiTheme="minorHAnsi" w:hAnsiTheme="minorHAnsi"/>
          <w:b/>
          <w:color w:val="0000FF"/>
          <w:sz w:val="22"/>
          <w:szCs w:val="22"/>
          <w:lang w:val="el-GR"/>
        </w:rPr>
        <w:t>Πρέπει να υπολογίσω το μέσο όρο της βαθμολογίας μου</w:t>
      </w:r>
      <w:r w:rsidR="00753F5A" w:rsidRPr="00D90007">
        <w:rPr>
          <w:rFonts w:asciiTheme="minorHAnsi" w:hAnsiTheme="minorHAnsi"/>
          <w:b/>
          <w:color w:val="0000FF"/>
          <w:sz w:val="22"/>
          <w:szCs w:val="22"/>
          <w:lang w:val="el-GR"/>
        </w:rPr>
        <w:t xml:space="preserve"> στην αίτηση</w:t>
      </w:r>
      <w:r w:rsidRPr="00D90007">
        <w:rPr>
          <w:rFonts w:asciiTheme="minorHAnsi" w:hAnsiTheme="minorHAnsi"/>
          <w:b/>
          <w:color w:val="0000FF"/>
          <w:sz w:val="22"/>
          <w:szCs w:val="22"/>
          <w:lang w:val="el-GR"/>
        </w:rPr>
        <w:t>;</w:t>
      </w:r>
    </w:p>
    <w:p w:rsidR="00E70F8D" w:rsidRPr="00D90007" w:rsidRDefault="00224758" w:rsidP="00E70F8D">
      <w:pPr>
        <w:numPr>
          <w:ilvl w:val="1"/>
          <w:numId w:val="1"/>
        </w:numPr>
        <w:jc w:val="both"/>
        <w:rPr>
          <w:rFonts w:asciiTheme="minorHAnsi" w:hAnsiTheme="minorHAnsi"/>
          <w:sz w:val="22"/>
          <w:szCs w:val="22"/>
          <w:lang w:val="en-GB"/>
        </w:rPr>
      </w:pPr>
      <w:r w:rsidRPr="00D90007">
        <w:rPr>
          <w:rFonts w:asciiTheme="minorHAnsi" w:hAnsiTheme="minorHAnsi"/>
          <w:sz w:val="22"/>
          <w:szCs w:val="22"/>
          <w:lang w:val="el-GR"/>
        </w:rPr>
        <w:t>Ναι. Για παράδε</w:t>
      </w:r>
      <w:r w:rsidR="00E70F8D" w:rsidRPr="00D90007">
        <w:rPr>
          <w:rFonts w:asciiTheme="minorHAnsi" w:hAnsiTheme="minorHAnsi"/>
          <w:sz w:val="22"/>
          <w:szCs w:val="22"/>
          <w:lang w:val="el-GR"/>
        </w:rPr>
        <w:t>ιγμα</w:t>
      </w:r>
    </w:p>
    <w:p w:rsidR="00E70F8D" w:rsidRPr="00D90007" w:rsidRDefault="00CE26A2" w:rsidP="00E70F8D">
      <w:pPr>
        <w:numPr>
          <w:ilvl w:val="1"/>
          <w:numId w:val="1"/>
        </w:numPr>
        <w:jc w:val="both"/>
        <w:rPr>
          <w:rFonts w:asciiTheme="minorHAnsi" w:hAnsiTheme="minorHAnsi"/>
          <w:sz w:val="22"/>
          <w:szCs w:val="22"/>
          <w:lang w:val="el-GR"/>
        </w:rPr>
      </w:pPr>
      <w:r w:rsidRPr="00D90007">
        <w:rPr>
          <w:rFonts w:asciiTheme="minorHAnsi" w:hAnsiTheme="minorHAnsi"/>
          <w:sz w:val="22"/>
          <w:szCs w:val="22"/>
          <w:lang w:val="el-GR"/>
        </w:rPr>
        <w:t>Α</w:t>
      </w:r>
      <w:r w:rsidR="00224758" w:rsidRPr="00D90007">
        <w:rPr>
          <w:rFonts w:asciiTheme="minorHAnsi" w:hAnsiTheme="minorHAnsi"/>
          <w:sz w:val="22"/>
          <w:szCs w:val="22"/>
          <w:lang w:val="el-GR"/>
        </w:rPr>
        <w:t>ριθμός μαθημάτων που εξετάστηκα με επιτυχία</w:t>
      </w:r>
      <w:r w:rsidR="00BB50D1" w:rsidRPr="00D90007">
        <w:rPr>
          <w:rFonts w:asciiTheme="minorHAnsi" w:hAnsiTheme="minorHAnsi"/>
          <w:sz w:val="22"/>
          <w:szCs w:val="22"/>
          <w:lang w:val="el-GR"/>
        </w:rPr>
        <w:t xml:space="preserve"> μέχρι ΚΑΙ την εξεταστική </w:t>
      </w:r>
      <w:r w:rsidR="004B4099" w:rsidRPr="00D90007">
        <w:rPr>
          <w:rFonts w:asciiTheme="minorHAnsi" w:hAnsiTheme="minorHAnsi"/>
          <w:sz w:val="22"/>
          <w:szCs w:val="22"/>
          <w:lang w:val="el-GR"/>
        </w:rPr>
        <w:t>Σεπτεμβρίου</w:t>
      </w:r>
      <w:r w:rsidR="00BB50D1" w:rsidRPr="00D90007">
        <w:rPr>
          <w:rFonts w:asciiTheme="minorHAnsi" w:hAnsiTheme="minorHAnsi"/>
          <w:sz w:val="22"/>
          <w:szCs w:val="22"/>
          <w:lang w:val="el-GR"/>
        </w:rPr>
        <w:t xml:space="preserve"> 201</w:t>
      </w:r>
      <w:r w:rsidR="00566A82">
        <w:rPr>
          <w:rFonts w:asciiTheme="minorHAnsi" w:hAnsiTheme="minorHAnsi"/>
          <w:sz w:val="22"/>
          <w:szCs w:val="22"/>
          <w:lang w:val="el-GR"/>
        </w:rPr>
        <w:t>8</w:t>
      </w:r>
      <w:r w:rsidR="00224758" w:rsidRPr="00D90007">
        <w:rPr>
          <w:rFonts w:asciiTheme="minorHAnsi" w:hAnsiTheme="minorHAnsi"/>
          <w:sz w:val="22"/>
          <w:szCs w:val="22"/>
          <w:lang w:val="el-GR"/>
        </w:rPr>
        <w:t xml:space="preserve"> = 14</w:t>
      </w:r>
    </w:p>
    <w:p w:rsidR="00451887" w:rsidRPr="00D90007" w:rsidRDefault="00451887" w:rsidP="00E70F8D">
      <w:pPr>
        <w:numPr>
          <w:ilvl w:val="1"/>
          <w:numId w:val="1"/>
        </w:numPr>
        <w:jc w:val="both"/>
        <w:rPr>
          <w:rFonts w:asciiTheme="minorHAnsi" w:hAnsiTheme="minorHAnsi"/>
          <w:sz w:val="22"/>
          <w:szCs w:val="22"/>
          <w:lang w:val="en-GB"/>
        </w:rPr>
      </w:pPr>
      <w:r w:rsidRPr="00D90007">
        <w:rPr>
          <w:rFonts w:asciiTheme="minorHAnsi" w:hAnsiTheme="minorHAnsi"/>
          <w:sz w:val="22"/>
          <w:szCs w:val="22"/>
          <w:lang w:val="el-GR"/>
        </w:rPr>
        <w:t>με βαθμούς</w:t>
      </w:r>
      <w:r w:rsidR="00BB50D1" w:rsidRPr="00D90007">
        <w:rPr>
          <w:rFonts w:asciiTheme="minorHAnsi" w:hAnsiTheme="minorHAnsi"/>
          <w:sz w:val="22"/>
          <w:szCs w:val="22"/>
          <w:lang w:val="el-GR"/>
        </w:rPr>
        <w:t xml:space="preserve"> στα 14 μαθήματα</w:t>
      </w:r>
      <w:r w:rsidRPr="00D90007">
        <w:rPr>
          <w:rFonts w:asciiTheme="minorHAnsi" w:hAnsiTheme="minorHAnsi"/>
          <w:sz w:val="22"/>
          <w:szCs w:val="22"/>
          <w:lang w:val="el-GR"/>
        </w:rPr>
        <w:t xml:space="preserve"> =</w:t>
      </w:r>
    </w:p>
    <w:p w:rsidR="00E70F8D" w:rsidRPr="00D90007" w:rsidRDefault="00E70F8D" w:rsidP="003739F9">
      <w:pPr>
        <w:jc w:val="both"/>
        <w:rPr>
          <w:rFonts w:asciiTheme="minorHAnsi" w:hAnsiTheme="minorHAnsi"/>
          <w:sz w:val="22"/>
          <w:szCs w:val="22"/>
          <w:lang w:val="en-GB"/>
        </w:rPr>
      </w:pPr>
    </w:p>
    <w:tbl>
      <w:tblPr>
        <w:tblW w:w="3840" w:type="dxa"/>
        <w:jc w:val="center"/>
        <w:tblCellMar>
          <w:left w:w="0" w:type="dxa"/>
          <w:right w:w="0" w:type="dxa"/>
        </w:tblCellMar>
        <w:tblLook w:val="0000" w:firstRow="0" w:lastRow="0" w:firstColumn="0" w:lastColumn="0" w:noHBand="0" w:noVBand="0"/>
      </w:tblPr>
      <w:tblGrid>
        <w:gridCol w:w="1309"/>
        <w:gridCol w:w="2655"/>
        <w:gridCol w:w="3064"/>
        <w:gridCol w:w="1308"/>
      </w:tblGrid>
      <w:tr w:rsidR="00224758" w:rsidRPr="00D90007" w:rsidTr="00B07665">
        <w:trPr>
          <w:trHeight w:val="255"/>
          <w:jc w:val="center"/>
        </w:trPr>
        <w:tc>
          <w:tcPr>
            <w:tcW w:w="960" w:type="dxa"/>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5.5</w:t>
            </w:r>
          </w:p>
        </w:tc>
        <w:tc>
          <w:tcPr>
            <w:tcW w:w="960" w:type="dxa"/>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8.5</w:t>
            </w:r>
          </w:p>
        </w:tc>
        <w:tc>
          <w:tcPr>
            <w:tcW w:w="960" w:type="dxa"/>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6</w:t>
            </w:r>
          </w:p>
        </w:tc>
        <w:tc>
          <w:tcPr>
            <w:tcW w:w="960" w:type="dxa"/>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7.5</w:t>
            </w:r>
          </w:p>
        </w:tc>
      </w:tr>
      <w:tr w:rsidR="00224758" w:rsidRPr="00D90007" w:rsidTr="00B07665">
        <w:trPr>
          <w:trHeight w:val="255"/>
          <w:jc w:val="center"/>
        </w:trPr>
        <w:tc>
          <w:tcPr>
            <w:tcW w:w="0" w:type="auto"/>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6</w:t>
            </w:r>
          </w:p>
        </w:tc>
        <w:tc>
          <w:tcPr>
            <w:tcW w:w="0" w:type="auto"/>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9</w:t>
            </w:r>
          </w:p>
        </w:tc>
        <w:tc>
          <w:tcPr>
            <w:tcW w:w="0" w:type="auto"/>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7</w:t>
            </w:r>
          </w:p>
        </w:tc>
        <w:tc>
          <w:tcPr>
            <w:tcW w:w="0" w:type="auto"/>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6.5</w:t>
            </w:r>
          </w:p>
        </w:tc>
      </w:tr>
      <w:tr w:rsidR="00224758" w:rsidRPr="00D90007" w:rsidTr="00B07665">
        <w:trPr>
          <w:trHeight w:val="255"/>
          <w:jc w:val="center"/>
        </w:trPr>
        <w:tc>
          <w:tcPr>
            <w:tcW w:w="0" w:type="auto"/>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7</w:t>
            </w:r>
          </w:p>
        </w:tc>
        <w:tc>
          <w:tcPr>
            <w:tcW w:w="0" w:type="auto"/>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5</w:t>
            </w:r>
          </w:p>
        </w:tc>
        <w:tc>
          <w:tcPr>
            <w:tcW w:w="0" w:type="auto"/>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7</w:t>
            </w:r>
          </w:p>
        </w:tc>
        <w:tc>
          <w:tcPr>
            <w:tcW w:w="0" w:type="auto"/>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lang w:val="el-GR"/>
              </w:rPr>
            </w:pPr>
          </w:p>
        </w:tc>
      </w:tr>
      <w:tr w:rsidR="00224758" w:rsidRPr="00D90007" w:rsidTr="00B07665">
        <w:trPr>
          <w:trHeight w:val="255"/>
          <w:jc w:val="center"/>
        </w:trPr>
        <w:tc>
          <w:tcPr>
            <w:tcW w:w="0" w:type="auto"/>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rPr>
            </w:pPr>
            <w:r w:rsidRPr="00D90007">
              <w:rPr>
                <w:rFonts w:asciiTheme="minorHAnsi" w:hAnsiTheme="minorHAnsi" w:cs="Arial"/>
                <w:sz w:val="22"/>
                <w:szCs w:val="22"/>
              </w:rPr>
              <w:t>6</w:t>
            </w:r>
          </w:p>
        </w:tc>
        <w:tc>
          <w:tcPr>
            <w:tcW w:w="0" w:type="auto"/>
            <w:shd w:val="clear" w:color="auto" w:fill="auto"/>
            <w:noWrap/>
            <w:tcMar>
              <w:top w:w="15" w:type="dxa"/>
              <w:left w:w="15" w:type="dxa"/>
              <w:bottom w:w="0" w:type="dxa"/>
              <w:right w:w="15" w:type="dxa"/>
            </w:tcMar>
            <w:vAlign w:val="bottom"/>
          </w:tcPr>
          <w:p w:rsidR="00224758" w:rsidRPr="00D90007" w:rsidRDefault="009260C0" w:rsidP="00E70F8D">
            <w:pPr>
              <w:numPr>
                <w:ilvl w:val="0"/>
                <w:numId w:val="1"/>
              </w:numPr>
              <w:jc w:val="center"/>
              <w:rPr>
                <w:rFonts w:asciiTheme="minorHAnsi" w:hAnsiTheme="minorHAnsi" w:cs="Arial"/>
                <w:b/>
                <w:color w:val="C00000"/>
                <w:sz w:val="22"/>
                <w:szCs w:val="22"/>
              </w:rPr>
            </w:pPr>
            <w:r>
              <w:rPr>
                <w:rFonts w:asciiTheme="minorHAnsi" w:hAnsiTheme="minorHAnsi" w:cs="Arial"/>
                <w:b/>
                <w:color w:val="C00000"/>
                <w:sz w:val="22"/>
                <w:szCs w:val="22"/>
                <w:lang w:val="el-GR"/>
              </w:rPr>
              <w:t>Ξένη γλώσσα</w:t>
            </w:r>
            <w:r w:rsidR="00EA440D" w:rsidRPr="00D90007">
              <w:rPr>
                <w:rFonts w:asciiTheme="minorHAnsi" w:hAnsiTheme="minorHAnsi" w:cs="Arial"/>
                <w:b/>
                <w:color w:val="C00000"/>
                <w:sz w:val="22"/>
                <w:szCs w:val="22"/>
              </w:rPr>
              <w:t xml:space="preserve"> = </w:t>
            </w:r>
            <w:r w:rsidR="00224758" w:rsidRPr="00D90007">
              <w:rPr>
                <w:rFonts w:asciiTheme="minorHAnsi" w:hAnsiTheme="minorHAnsi" w:cs="Arial"/>
                <w:b/>
                <w:color w:val="C00000"/>
                <w:sz w:val="22"/>
                <w:szCs w:val="22"/>
              </w:rPr>
              <w:t>5.5</w:t>
            </w:r>
          </w:p>
        </w:tc>
        <w:tc>
          <w:tcPr>
            <w:tcW w:w="0" w:type="auto"/>
            <w:shd w:val="clear" w:color="auto" w:fill="auto"/>
            <w:noWrap/>
            <w:tcMar>
              <w:top w:w="15" w:type="dxa"/>
              <w:left w:w="15" w:type="dxa"/>
              <w:bottom w:w="0" w:type="dxa"/>
              <w:right w:w="15" w:type="dxa"/>
            </w:tcMar>
            <w:vAlign w:val="bottom"/>
          </w:tcPr>
          <w:p w:rsidR="00224758" w:rsidRPr="00D90007" w:rsidRDefault="00EA440D" w:rsidP="00E70F8D">
            <w:pPr>
              <w:numPr>
                <w:ilvl w:val="0"/>
                <w:numId w:val="1"/>
              </w:numPr>
              <w:jc w:val="center"/>
              <w:rPr>
                <w:rFonts w:asciiTheme="minorHAnsi" w:hAnsiTheme="minorHAnsi" w:cs="Arial"/>
                <w:b/>
                <w:color w:val="C00000"/>
                <w:sz w:val="22"/>
                <w:szCs w:val="22"/>
              </w:rPr>
            </w:pPr>
            <w:r w:rsidRPr="00D90007">
              <w:rPr>
                <w:rFonts w:asciiTheme="minorHAnsi" w:hAnsiTheme="minorHAnsi" w:cs="Arial"/>
                <w:b/>
                <w:color w:val="C00000"/>
                <w:sz w:val="22"/>
                <w:szCs w:val="22"/>
                <w:lang w:val="el-GR"/>
              </w:rPr>
              <w:t>Αγγλικ</w:t>
            </w:r>
            <w:r w:rsidR="009260C0">
              <w:rPr>
                <w:rFonts w:asciiTheme="minorHAnsi" w:hAnsiTheme="minorHAnsi" w:cs="Arial"/>
                <w:b/>
                <w:color w:val="C00000"/>
                <w:sz w:val="22"/>
                <w:szCs w:val="22"/>
                <w:lang w:val="el-GR"/>
              </w:rPr>
              <w:t>ή ορολογία</w:t>
            </w:r>
            <w:r w:rsidRPr="00D90007">
              <w:rPr>
                <w:rFonts w:asciiTheme="minorHAnsi" w:hAnsiTheme="minorHAnsi" w:cs="Arial"/>
                <w:b/>
                <w:color w:val="C00000"/>
                <w:sz w:val="22"/>
                <w:szCs w:val="22"/>
                <w:lang w:val="el-GR"/>
              </w:rPr>
              <w:t xml:space="preserve"> </w:t>
            </w:r>
            <w:r w:rsidRPr="00D90007">
              <w:rPr>
                <w:rFonts w:asciiTheme="minorHAnsi" w:hAnsiTheme="minorHAnsi" w:cs="Arial"/>
                <w:b/>
                <w:color w:val="C00000"/>
                <w:sz w:val="22"/>
                <w:szCs w:val="22"/>
              </w:rPr>
              <w:t xml:space="preserve">II = </w:t>
            </w:r>
            <w:r w:rsidR="00224758" w:rsidRPr="00D90007">
              <w:rPr>
                <w:rFonts w:asciiTheme="minorHAnsi" w:hAnsiTheme="minorHAnsi" w:cs="Arial"/>
                <w:b/>
                <w:color w:val="C00000"/>
                <w:sz w:val="22"/>
                <w:szCs w:val="22"/>
              </w:rPr>
              <w:t>7</w:t>
            </w:r>
          </w:p>
        </w:tc>
        <w:tc>
          <w:tcPr>
            <w:tcW w:w="0" w:type="auto"/>
            <w:shd w:val="clear" w:color="auto" w:fill="auto"/>
            <w:noWrap/>
            <w:tcMar>
              <w:top w:w="15" w:type="dxa"/>
              <w:left w:w="15" w:type="dxa"/>
              <w:bottom w:w="0" w:type="dxa"/>
              <w:right w:w="15" w:type="dxa"/>
            </w:tcMar>
            <w:vAlign w:val="bottom"/>
          </w:tcPr>
          <w:p w:rsidR="00224758" w:rsidRPr="00D90007" w:rsidRDefault="00224758" w:rsidP="00E70F8D">
            <w:pPr>
              <w:numPr>
                <w:ilvl w:val="0"/>
                <w:numId w:val="1"/>
              </w:numPr>
              <w:jc w:val="center"/>
              <w:rPr>
                <w:rFonts w:asciiTheme="minorHAnsi" w:hAnsiTheme="minorHAnsi" w:cs="Arial"/>
                <w:sz w:val="22"/>
                <w:szCs w:val="22"/>
                <w:lang w:val="el-GR"/>
              </w:rPr>
            </w:pPr>
          </w:p>
        </w:tc>
      </w:tr>
    </w:tbl>
    <w:p w:rsidR="00224758" w:rsidRPr="00D90007" w:rsidRDefault="00224758" w:rsidP="003739F9">
      <w:pPr>
        <w:jc w:val="both"/>
        <w:rPr>
          <w:rFonts w:asciiTheme="minorHAnsi" w:hAnsiTheme="minorHAnsi"/>
          <w:sz w:val="22"/>
          <w:szCs w:val="22"/>
          <w:lang w:val="el-GR"/>
        </w:rPr>
      </w:pPr>
    </w:p>
    <w:p w:rsidR="00224758" w:rsidRPr="00D90007" w:rsidRDefault="00224758" w:rsidP="00E70F8D">
      <w:pPr>
        <w:numPr>
          <w:ilvl w:val="1"/>
          <w:numId w:val="1"/>
        </w:numPr>
        <w:jc w:val="both"/>
        <w:rPr>
          <w:rFonts w:asciiTheme="minorHAnsi" w:hAnsiTheme="minorHAnsi"/>
          <w:sz w:val="22"/>
          <w:szCs w:val="22"/>
          <w:lang w:val="el-GR"/>
        </w:rPr>
      </w:pPr>
      <w:r w:rsidRPr="00D90007">
        <w:rPr>
          <w:rFonts w:asciiTheme="minorHAnsi" w:hAnsiTheme="minorHAnsi"/>
          <w:sz w:val="22"/>
          <w:szCs w:val="22"/>
          <w:lang w:val="el-GR"/>
        </w:rPr>
        <w:t>Μέσος όρος βαθμολογίας;</w:t>
      </w:r>
    </w:p>
    <w:p w:rsidR="007150A9" w:rsidRPr="00D90007" w:rsidRDefault="007150A9" w:rsidP="003739F9">
      <w:pPr>
        <w:jc w:val="both"/>
        <w:rPr>
          <w:rFonts w:asciiTheme="minorHAnsi" w:hAnsiTheme="minorHAnsi"/>
          <w:sz w:val="22"/>
          <w:szCs w:val="22"/>
          <w:lang w:val="el-GR"/>
        </w:rPr>
      </w:pPr>
    </w:p>
    <w:p w:rsidR="00224758" w:rsidRPr="00D90007" w:rsidRDefault="00EA440D" w:rsidP="00E70F8D">
      <w:pPr>
        <w:numPr>
          <w:ilvl w:val="1"/>
          <w:numId w:val="1"/>
        </w:numPr>
        <w:jc w:val="both"/>
        <w:rPr>
          <w:rFonts w:asciiTheme="minorHAnsi" w:hAnsiTheme="minorHAnsi"/>
          <w:sz w:val="22"/>
          <w:szCs w:val="22"/>
          <w:lang w:val="el-GR"/>
        </w:rPr>
      </w:pPr>
      <w:r w:rsidRPr="00D90007">
        <w:rPr>
          <w:rFonts w:asciiTheme="minorHAnsi" w:hAnsiTheme="minorHAnsi"/>
          <w:position w:val="-24"/>
          <w:sz w:val="22"/>
          <w:szCs w:val="22"/>
          <w:lang w:val="el-GR"/>
        </w:rPr>
        <w:object w:dxaOrig="66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30.75pt" o:ole="">
            <v:imagedata r:id="rId9" o:title=""/>
          </v:shape>
          <o:OLEObject Type="Embed" ProgID="Equation.DSMT4" ShapeID="_x0000_i1025" DrawAspect="Content" ObjectID="_1641111320" r:id="rId10"/>
        </w:object>
      </w:r>
    </w:p>
    <w:p w:rsidR="007150A9" w:rsidRPr="00D90007" w:rsidRDefault="007150A9" w:rsidP="003739F9">
      <w:pPr>
        <w:jc w:val="both"/>
        <w:rPr>
          <w:rFonts w:asciiTheme="minorHAnsi" w:hAnsiTheme="minorHAnsi"/>
          <w:sz w:val="22"/>
          <w:szCs w:val="22"/>
          <w:lang w:val="el-GR"/>
        </w:rPr>
      </w:pPr>
    </w:p>
    <w:p w:rsidR="007150A9" w:rsidRPr="00D90007" w:rsidRDefault="007150A9" w:rsidP="00E70F8D">
      <w:pPr>
        <w:numPr>
          <w:ilvl w:val="1"/>
          <w:numId w:val="1"/>
        </w:numPr>
        <w:jc w:val="both"/>
        <w:rPr>
          <w:rFonts w:asciiTheme="minorHAnsi" w:hAnsiTheme="minorHAnsi"/>
          <w:sz w:val="22"/>
          <w:szCs w:val="22"/>
          <w:lang w:val="el-GR"/>
        </w:rPr>
      </w:pPr>
      <w:r w:rsidRPr="00D90007">
        <w:rPr>
          <w:rFonts w:asciiTheme="minorHAnsi" w:hAnsiTheme="minorHAnsi"/>
          <w:sz w:val="22"/>
          <w:szCs w:val="22"/>
          <w:lang w:val="el-GR"/>
        </w:rPr>
        <w:t>Άρα στην αίτηση</w:t>
      </w:r>
      <w:r w:rsidR="00BB50D1" w:rsidRPr="00D90007">
        <w:rPr>
          <w:rFonts w:asciiTheme="minorHAnsi" w:hAnsiTheme="minorHAnsi"/>
          <w:sz w:val="22"/>
          <w:szCs w:val="22"/>
          <w:lang w:val="el-GR"/>
        </w:rPr>
        <w:t xml:space="preserve"> πρακτικής</w:t>
      </w:r>
      <w:r w:rsidRPr="00D90007">
        <w:rPr>
          <w:rFonts w:asciiTheme="minorHAnsi" w:hAnsiTheme="minorHAnsi"/>
          <w:sz w:val="22"/>
          <w:szCs w:val="22"/>
          <w:lang w:val="el-GR"/>
        </w:rPr>
        <w:t xml:space="preserve"> γράφουμε 6.678.</w:t>
      </w:r>
    </w:p>
    <w:p w:rsidR="004E388C" w:rsidRPr="00D90007" w:rsidRDefault="004E388C" w:rsidP="00E70F8D">
      <w:pPr>
        <w:numPr>
          <w:ilvl w:val="0"/>
          <w:numId w:val="1"/>
        </w:numPr>
        <w:jc w:val="both"/>
        <w:rPr>
          <w:rFonts w:asciiTheme="minorHAnsi" w:hAnsiTheme="minorHAnsi"/>
          <w:b/>
          <w:color w:val="0000FF"/>
          <w:sz w:val="22"/>
          <w:szCs w:val="22"/>
          <w:lang w:val="el-GR"/>
        </w:rPr>
      </w:pPr>
      <w:r w:rsidRPr="00D90007">
        <w:rPr>
          <w:rFonts w:asciiTheme="minorHAnsi" w:hAnsiTheme="minorHAnsi"/>
          <w:b/>
          <w:color w:val="0000FF"/>
          <w:sz w:val="22"/>
          <w:szCs w:val="22"/>
          <w:lang w:val="el-GR"/>
        </w:rPr>
        <w:t>Υπολογίζονται και τα Αγγλικά</w:t>
      </w:r>
      <w:r w:rsidR="00FA1232" w:rsidRPr="00D90007">
        <w:rPr>
          <w:rFonts w:asciiTheme="minorHAnsi" w:hAnsiTheme="minorHAnsi"/>
          <w:b/>
          <w:color w:val="0000FF"/>
          <w:sz w:val="22"/>
          <w:szCs w:val="22"/>
          <w:lang w:val="el-GR"/>
        </w:rPr>
        <w:t xml:space="preserve"> </w:t>
      </w:r>
      <w:r w:rsidR="00FA1232" w:rsidRPr="00D90007">
        <w:rPr>
          <w:rFonts w:asciiTheme="minorHAnsi" w:hAnsiTheme="minorHAnsi"/>
          <w:b/>
          <w:color w:val="0000FF"/>
          <w:sz w:val="22"/>
          <w:szCs w:val="22"/>
        </w:rPr>
        <w:t>I</w:t>
      </w:r>
      <w:r w:rsidR="00FA1232" w:rsidRPr="00D90007">
        <w:rPr>
          <w:rFonts w:asciiTheme="minorHAnsi" w:hAnsiTheme="minorHAnsi"/>
          <w:b/>
          <w:color w:val="0000FF"/>
          <w:sz w:val="22"/>
          <w:szCs w:val="22"/>
          <w:lang w:val="el-GR"/>
        </w:rPr>
        <w:t xml:space="preserve">, </w:t>
      </w:r>
      <w:r w:rsidR="00FA1232" w:rsidRPr="00D90007">
        <w:rPr>
          <w:rFonts w:asciiTheme="minorHAnsi" w:hAnsiTheme="minorHAnsi"/>
          <w:b/>
          <w:color w:val="0000FF"/>
          <w:sz w:val="22"/>
          <w:szCs w:val="22"/>
        </w:rPr>
        <w:t>II</w:t>
      </w:r>
      <w:r w:rsidRPr="00D90007">
        <w:rPr>
          <w:rFonts w:asciiTheme="minorHAnsi" w:hAnsiTheme="minorHAnsi"/>
          <w:b/>
          <w:color w:val="0000FF"/>
          <w:sz w:val="22"/>
          <w:szCs w:val="22"/>
          <w:lang w:val="el-GR"/>
        </w:rPr>
        <w:t>;</w:t>
      </w:r>
    </w:p>
    <w:p w:rsidR="004E388C" w:rsidRPr="00D90007" w:rsidRDefault="004105DF" w:rsidP="00E70F8D">
      <w:pPr>
        <w:numPr>
          <w:ilvl w:val="1"/>
          <w:numId w:val="1"/>
        </w:numPr>
        <w:jc w:val="both"/>
        <w:rPr>
          <w:rFonts w:asciiTheme="minorHAnsi" w:hAnsiTheme="minorHAnsi"/>
          <w:sz w:val="22"/>
          <w:szCs w:val="22"/>
          <w:lang w:val="el-GR"/>
        </w:rPr>
      </w:pPr>
      <w:r w:rsidRPr="004105DF">
        <w:rPr>
          <w:rFonts w:asciiTheme="minorHAnsi" w:hAnsiTheme="minorHAnsi"/>
          <w:b/>
          <w:sz w:val="22"/>
          <w:szCs w:val="22"/>
          <w:lang w:val="el-GR"/>
        </w:rPr>
        <w:t>ΝΑΙ</w:t>
      </w:r>
      <w:r w:rsidR="00B948D9" w:rsidRPr="00D90007">
        <w:rPr>
          <w:rFonts w:asciiTheme="minorHAnsi" w:hAnsiTheme="minorHAnsi"/>
          <w:sz w:val="22"/>
          <w:szCs w:val="22"/>
          <w:lang w:val="el-GR"/>
        </w:rPr>
        <w:t>, υπολογίζονται (δείτε πιο πάνω τον υπολογισμό του μέσου όρου)</w:t>
      </w:r>
    </w:p>
    <w:p w:rsidR="004E388C" w:rsidRPr="00D90007" w:rsidRDefault="004E388C" w:rsidP="00E70F8D">
      <w:pPr>
        <w:numPr>
          <w:ilvl w:val="0"/>
          <w:numId w:val="1"/>
        </w:numPr>
        <w:jc w:val="both"/>
        <w:rPr>
          <w:rFonts w:asciiTheme="minorHAnsi" w:hAnsiTheme="minorHAnsi"/>
          <w:b/>
          <w:color w:val="0000FF"/>
          <w:sz w:val="22"/>
          <w:szCs w:val="22"/>
          <w:lang w:val="el-GR"/>
        </w:rPr>
      </w:pPr>
      <w:r w:rsidRPr="00D90007">
        <w:rPr>
          <w:rFonts w:asciiTheme="minorHAnsi" w:hAnsiTheme="minorHAnsi"/>
          <w:b/>
          <w:color w:val="0000FF"/>
          <w:sz w:val="22"/>
          <w:szCs w:val="22"/>
          <w:lang w:val="el-GR"/>
        </w:rPr>
        <w:t>Που πρέπει να δώσω την συμπληρωμένη αίτησή μου μαζί με την καρτέλα μαθημάτων;</w:t>
      </w:r>
    </w:p>
    <w:p w:rsidR="004E388C" w:rsidRPr="00D90007" w:rsidRDefault="00753F5A" w:rsidP="00E70F8D">
      <w:pPr>
        <w:numPr>
          <w:ilvl w:val="1"/>
          <w:numId w:val="1"/>
        </w:numPr>
        <w:jc w:val="both"/>
        <w:rPr>
          <w:rFonts w:asciiTheme="minorHAnsi" w:hAnsiTheme="minorHAnsi"/>
          <w:sz w:val="22"/>
          <w:szCs w:val="22"/>
          <w:lang w:val="el-GR"/>
        </w:rPr>
      </w:pPr>
      <w:r w:rsidRPr="00D90007">
        <w:rPr>
          <w:rFonts w:asciiTheme="minorHAnsi" w:hAnsiTheme="minorHAnsi"/>
          <w:sz w:val="22"/>
          <w:szCs w:val="22"/>
          <w:lang w:val="el-GR"/>
        </w:rPr>
        <w:t>Στην γραμματεία, κα Δώρα Φερτάκη</w:t>
      </w:r>
      <w:r w:rsidR="008F6C8D" w:rsidRPr="00D90007">
        <w:rPr>
          <w:rFonts w:asciiTheme="minorHAnsi" w:hAnsiTheme="minorHAnsi"/>
          <w:sz w:val="22"/>
          <w:szCs w:val="22"/>
          <w:lang w:val="el-GR"/>
        </w:rPr>
        <w:t xml:space="preserve">. Σε περίπτωση που λείπετε στο εξωτερικό (αποδεδειγμένα, π.χ. λόγω </w:t>
      </w:r>
      <w:r w:rsidR="008F6C8D" w:rsidRPr="00D90007">
        <w:rPr>
          <w:rFonts w:asciiTheme="minorHAnsi" w:hAnsiTheme="minorHAnsi"/>
          <w:sz w:val="22"/>
          <w:szCs w:val="22"/>
        </w:rPr>
        <w:t>Erasmus</w:t>
      </w:r>
      <w:r w:rsidR="008F6C8D" w:rsidRPr="00D90007">
        <w:rPr>
          <w:rFonts w:asciiTheme="minorHAnsi" w:hAnsiTheme="minorHAnsi"/>
          <w:sz w:val="22"/>
          <w:szCs w:val="22"/>
          <w:lang w:val="el-GR"/>
        </w:rPr>
        <w:t xml:space="preserve">) την αίτηση θα την </w:t>
      </w:r>
      <w:r w:rsidR="00CE26A2" w:rsidRPr="00D90007">
        <w:rPr>
          <w:rFonts w:asciiTheme="minorHAnsi" w:hAnsiTheme="minorHAnsi"/>
          <w:sz w:val="22"/>
          <w:szCs w:val="22"/>
          <w:lang w:val="el-GR"/>
        </w:rPr>
        <w:t>καταθέσει</w:t>
      </w:r>
      <w:r w:rsidR="008F6C8D" w:rsidRPr="00D90007">
        <w:rPr>
          <w:rFonts w:asciiTheme="minorHAnsi" w:hAnsiTheme="minorHAnsi"/>
          <w:sz w:val="22"/>
          <w:szCs w:val="22"/>
          <w:lang w:val="el-GR"/>
        </w:rPr>
        <w:t xml:space="preserve"> οποιοσδήποτε εξουσιοδοτήσετε. Επικοινωνήστε μαζί μου μέσω </w:t>
      </w:r>
      <w:r w:rsidR="008F6C8D" w:rsidRPr="00D90007">
        <w:rPr>
          <w:rFonts w:asciiTheme="minorHAnsi" w:hAnsiTheme="minorHAnsi"/>
          <w:sz w:val="22"/>
          <w:szCs w:val="22"/>
        </w:rPr>
        <w:lastRenderedPageBreak/>
        <w:t>e</w:t>
      </w:r>
      <w:r w:rsidR="008F6C8D" w:rsidRPr="00AA3BD3">
        <w:rPr>
          <w:rFonts w:asciiTheme="minorHAnsi" w:hAnsiTheme="minorHAnsi"/>
          <w:sz w:val="22"/>
          <w:szCs w:val="22"/>
          <w:lang w:val="el-GR"/>
        </w:rPr>
        <w:t>-</w:t>
      </w:r>
      <w:r w:rsidR="008F6C8D" w:rsidRPr="00D90007">
        <w:rPr>
          <w:rFonts w:asciiTheme="minorHAnsi" w:hAnsiTheme="minorHAnsi"/>
          <w:sz w:val="22"/>
          <w:szCs w:val="22"/>
        </w:rPr>
        <w:t>mail</w:t>
      </w:r>
      <w:r w:rsidR="008F6C8D" w:rsidRPr="00D90007">
        <w:rPr>
          <w:rFonts w:asciiTheme="minorHAnsi" w:hAnsiTheme="minorHAnsi"/>
          <w:sz w:val="22"/>
          <w:szCs w:val="22"/>
          <w:lang w:val="el-GR"/>
        </w:rPr>
        <w:t xml:space="preserve"> για περαιτέρω πληροφορίες.</w:t>
      </w:r>
      <w:r w:rsidR="00AA3BD3">
        <w:rPr>
          <w:rFonts w:asciiTheme="minorHAnsi" w:hAnsiTheme="minorHAnsi"/>
          <w:sz w:val="22"/>
          <w:szCs w:val="22"/>
          <w:lang w:val="el-GR"/>
        </w:rPr>
        <w:t xml:space="preserve"> </w:t>
      </w:r>
      <w:r w:rsidR="00AA3BD3" w:rsidRPr="00A33678">
        <w:rPr>
          <w:rFonts w:asciiTheme="minorHAnsi" w:hAnsiTheme="minorHAnsi"/>
          <w:b/>
          <w:sz w:val="22"/>
          <w:szCs w:val="22"/>
          <w:lang w:val="el-GR"/>
        </w:rPr>
        <w:t>Σημείωση:</w:t>
      </w:r>
      <w:r w:rsidR="00AA3BD3">
        <w:rPr>
          <w:rFonts w:asciiTheme="minorHAnsi" w:hAnsiTheme="minorHAnsi"/>
          <w:sz w:val="22"/>
          <w:szCs w:val="22"/>
          <w:lang w:val="el-GR"/>
        </w:rPr>
        <w:t xml:space="preserve"> το τρίμηνο της πρακτικής άσκησης θα πρέπει να ξεκινήσει οπωσδήποτε μέχρι την 1</w:t>
      </w:r>
      <w:r w:rsidR="00AA3BD3" w:rsidRPr="00AA3BD3">
        <w:rPr>
          <w:rFonts w:asciiTheme="minorHAnsi" w:hAnsiTheme="minorHAnsi"/>
          <w:sz w:val="22"/>
          <w:szCs w:val="22"/>
          <w:vertAlign w:val="superscript"/>
          <w:lang w:val="el-GR"/>
        </w:rPr>
        <w:t>η</w:t>
      </w:r>
      <w:r w:rsidR="00AA3BD3">
        <w:rPr>
          <w:rFonts w:asciiTheme="minorHAnsi" w:hAnsiTheme="minorHAnsi"/>
          <w:sz w:val="22"/>
          <w:szCs w:val="22"/>
          <w:lang w:val="el-GR"/>
        </w:rPr>
        <w:t xml:space="preserve"> Ιουλίου.</w:t>
      </w:r>
    </w:p>
    <w:p w:rsidR="00224758" w:rsidRPr="00D90007" w:rsidRDefault="00224758" w:rsidP="00E70F8D">
      <w:pPr>
        <w:numPr>
          <w:ilvl w:val="0"/>
          <w:numId w:val="1"/>
        </w:numPr>
        <w:jc w:val="both"/>
        <w:rPr>
          <w:rFonts w:asciiTheme="minorHAnsi" w:hAnsiTheme="minorHAnsi"/>
          <w:b/>
          <w:color w:val="0000FF"/>
          <w:sz w:val="22"/>
          <w:szCs w:val="22"/>
          <w:lang w:val="el-GR"/>
        </w:rPr>
      </w:pPr>
      <w:r w:rsidRPr="00D90007">
        <w:rPr>
          <w:rFonts w:asciiTheme="minorHAnsi" w:hAnsiTheme="minorHAnsi"/>
          <w:b/>
          <w:color w:val="0000FF"/>
          <w:sz w:val="22"/>
          <w:szCs w:val="22"/>
          <w:lang w:val="el-GR"/>
        </w:rPr>
        <w:t>Υπάρχουν κυρώσεις αν δηλώσουμε λάθος στοιχεία;</w:t>
      </w:r>
    </w:p>
    <w:p w:rsidR="00224758" w:rsidRPr="00D90007" w:rsidRDefault="00224758" w:rsidP="00E70F8D">
      <w:pPr>
        <w:numPr>
          <w:ilvl w:val="1"/>
          <w:numId w:val="1"/>
        </w:numPr>
        <w:jc w:val="both"/>
        <w:rPr>
          <w:rFonts w:asciiTheme="minorHAnsi" w:hAnsiTheme="minorHAnsi"/>
          <w:sz w:val="22"/>
          <w:szCs w:val="22"/>
          <w:lang w:val="el-GR"/>
        </w:rPr>
      </w:pPr>
      <w:r w:rsidRPr="00D90007">
        <w:rPr>
          <w:rFonts w:asciiTheme="minorHAnsi" w:hAnsiTheme="minorHAnsi"/>
          <w:sz w:val="22"/>
          <w:szCs w:val="22"/>
          <w:lang w:val="el-GR"/>
        </w:rPr>
        <w:t>Θα γίνει έλεγχος</w:t>
      </w:r>
      <w:r w:rsidR="008F6C8D" w:rsidRPr="00D90007">
        <w:rPr>
          <w:rFonts w:asciiTheme="minorHAnsi" w:hAnsiTheme="minorHAnsi"/>
          <w:sz w:val="22"/>
          <w:szCs w:val="22"/>
          <w:lang w:val="el-GR"/>
        </w:rPr>
        <w:t xml:space="preserve"> όλων</w:t>
      </w:r>
      <w:r w:rsidRPr="00D90007">
        <w:rPr>
          <w:rFonts w:asciiTheme="minorHAnsi" w:hAnsiTheme="minorHAnsi"/>
          <w:sz w:val="22"/>
          <w:szCs w:val="22"/>
          <w:lang w:val="el-GR"/>
        </w:rPr>
        <w:t xml:space="preserve"> των στοιχείων που δηλώσατε</w:t>
      </w:r>
      <w:r w:rsidR="00753F5A" w:rsidRPr="00D90007">
        <w:rPr>
          <w:rFonts w:asciiTheme="minorHAnsi" w:hAnsiTheme="minorHAnsi"/>
          <w:sz w:val="22"/>
          <w:szCs w:val="22"/>
          <w:lang w:val="el-GR"/>
        </w:rPr>
        <w:t xml:space="preserve"> από τον επιστημονικό υπεύθυνο</w:t>
      </w:r>
      <w:r w:rsidRPr="00D90007">
        <w:rPr>
          <w:rFonts w:asciiTheme="minorHAnsi" w:hAnsiTheme="minorHAnsi"/>
          <w:sz w:val="22"/>
          <w:szCs w:val="22"/>
          <w:lang w:val="el-GR"/>
        </w:rPr>
        <w:t xml:space="preserve">. Σε περίπτωση ψευδούς δήλωσης θα </w:t>
      </w:r>
      <w:r w:rsidR="00CB4562" w:rsidRPr="00D90007">
        <w:rPr>
          <w:rFonts w:asciiTheme="minorHAnsi" w:hAnsiTheme="minorHAnsi"/>
          <w:sz w:val="22"/>
          <w:szCs w:val="22"/>
          <w:lang w:val="el-GR"/>
        </w:rPr>
        <w:t>υπάρξουν σοβαρότατες κυρώσεις</w:t>
      </w:r>
      <w:r w:rsidR="008D3F88" w:rsidRPr="00D90007">
        <w:rPr>
          <w:rFonts w:asciiTheme="minorHAnsi" w:hAnsiTheme="minorHAnsi"/>
          <w:sz w:val="22"/>
          <w:szCs w:val="22"/>
          <w:lang w:val="el-GR"/>
        </w:rPr>
        <w:t xml:space="preserve"> πέραν της ακύρωσης της αίτησής σας</w:t>
      </w:r>
    </w:p>
    <w:p w:rsidR="003739F9" w:rsidRPr="00D90007" w:rsidRDefault="00A377A4" w:rsidP="00E70F8D">
      <w:pPr>
        <w:numPr>
          <w:ilvl w:val="0"/>
          <w:numId w:val="1"/>
        </w:numPr>
        <w:jc w:val="both"/>
        <w:rPr>
          <w:rFonts w:asciiTheme="minorHAnsi" w:hAnsiTheme="minorHAnsi"/>
          <w:b/>
          <w:color w:val="0000FF"/>
          <w:sz w:val="22"/>
          <w:szCs w:val="22"/>
          <w:lang w:val="el-GR"/>
        </w:rPr>
      </w:pPr>
      <w:r w:rsidRPr="00D90007">
        <w:rPr>
          <w:rFonts w:asciiTheme="minorHAnsi" w:hAnsiTheme="minorHAnsi"/>
          <w:b/>
          <w:color w:val="0000FF"/>
          <w:sz w:val="22"/>
          <w:szCs w:val="22"/>
          <w:lang w:val="el-GR"/>
        </w:rPr>
        <w:t>Θα αξιολογηθούμε για να λάβουμε μία θέση</w:t>
      </w:r>
      <w:r w:rsidR="003739F9" w:rsidRPr="00D90007">
        <w:rPr>
          <w:rFonts w:asciiTheme="minorHAnsi" w:hAnsiTheme="minorHAnsi"/>
          <w:b/>
          <w:color w:val="0000FF"/>
          <w:sz w:val="22"/>
          <w:szCs w:val="22"/>
          <w:lang w:val="el-GR"/>
        </w:rPr>
        <w:t xml:space="preserve"> </w:t>
      </w:r>
      <w:r w:rsidR="00EE4FF5" w:rsidRPr="00D90007">
        <w:rPr>
          <w:rFonts w:asciiTheme="minorHAnsi" w:hAnsiTheme="minorHAnsi"/>
          <w:b/>
          <w:color w:val="0000FF"/>
          <w:sz w:val="22"/>
          <w:szCs w:val="22"/>
          <w:lang w:val="el-GR"/>
        </w:rPr>
        <w:t>εργασίας</w:t>
      </w:r>
      <w:r w:rsidR="003739F9" w:rsidRPr="00D90007">
        <w:rPr>
          <w:rFonts w:asciiTheme="minorHAnsi" w:hAnsiTheme="minorHAnsi"/>
          <w:b/>
          <w:color w:val="0000FF"/>
          <w:sz w:val="22"/>
          <w:szCs w:val="22"/>
          <w:lang w:val="el-GR"/>
        </w:rPr>
        <w:t xml:space="preserve"> στο πρόγραμμα πρακτικής άσκησης</w:t>
      </w:r>
      <w:r w:rsidRPr="00D90007">
        <w:rPr>
          <w:rFonts w:asciiTheme="minorHAnsi" w:hAnsiTheme="minorHAnsi"/>
          <w:b/>
          <w:color w:val="0000FF"/>
          <w:sz w:val="22"/>
          <w:szCs w:val="22"/>
          <w:lang w:val="el-GR"/>
        </w:rPr>
        <w:t>;</w:t>
      </w:r>
    </w:p>
    <w:p w:rsidR="00224758" w:rsidRPr="00D90007" w:rsidRDefault="00224758" w:rsidP="00E70F8D">
      <w:pPr>
        <w:numPr>
          <w:ilvl w:val="1"/>
          <w:numId w:val="1"/>
        </w:numPr>
        <w:jc w:val="both"/>
        <w:rPr>
          <w:rFonts w:asciiTheme="minorHAnsi" w:hAnsiTheme="minorHAnsi"/>
          <w:sz w:val="22"/>
          <w:szCs w:val="22"/>
          <w:lang w:val="el-GR"/>
        </w:rPr>
      </w:pPr>
      <w:r w:rsidRPr="00D90007">
        <w:rPr>
          <w:rFonts w:asciiTheme="minorHAnsi" w:hAnsiTheme="minorHAnsi"/>
          <w:sz w:val="22"/>
          <w:szCs w:val="22"/>
          <w:lang w:val="el-GR"/>
        </w:rPr>
        <w:t xml:space="preserve">Βεβαίως. </w:t>
      </w:r>
      <w:r w:rsidR="00753F5A" w:rsidRPr="00D90007">
        <w:rPr>
          <w:rFonts w:asciiTheme="minorHAnsi" w:hAnsiTheme="minorHAnsi"/>
          <w:sz w:val="22"/>
          <w:szCs w:val="22"/>
          <w:lang w:val="el-GR"/>
        </w:rPr>
        <w:t>Όπως αναφέρθηκε, θ</w:t>
      </w:r>
      <w:r w:rsidRPr="00D90007">
        <w:rPr>
          <w:rFonts w:asciiTheme="minorHAnsi" w:hAnsiTheme="minorHAnsi"/>
          <w:sz w:val="22"/>
          <w:szCs w:val="22"/>
          <w:lang w:val="el-GR"/>
        </w:rPr>
        <w:t>α γίνει α</w:t>
      </w:r>
      <w:r w:rsidR="003739F9" w:rsidRPr="00D90007">
        <w:rPr>
          <w:rFonts w:asciiTheme="minorHAnsi" w:hAnsiTheme="minorHAnsi"/>
          <w:sz w:val="22"/>
          <w:szCs w:val="22"/>
          <w:lang w:val="el-GR"/>
        </w:rPr>
        <w:t>ξιολόγηση των τεταρτοετών φοιτητών του τμήματος με βάση τη βαθμολογία τους και τον αριθμό μαθημάτων που έχουν επιτύχει.</w:t>
      </w:r>
    </w:p>
    <w:p w:rsidR="00753F5A" w:rsidRPr="00D90007" w:rsidRDefault="003739F9" w:rsidP="00E70F8D">
      <w:pPr>
        <w:numPr>
          <w:ilvl w:val="1"/>
          <w:numId w:val="1"/>
        </w:numPr>
        <w:jc w:val="both"/>
        <w:rPr>
          <w:rFonts w:asciiTheme="minorHAnsi" w:hAnsiTheme="minorHAnsi"/>
          <w:sz w:val="22"/>
          <w:szCs w:val="22"/>
          <w:lang w:val="el-GR"/>
        </w:rPr>
      </w:pPr>
      <w:r w:rsidRPr="00D90007">
        <w:rPr>
          <w:rFonts w:asciiTheme="minorHAnsi" w:hAnsiTheme="minorHAnsi"/>
          <w:sz w:val="22"/>
          <w:szCs w:val="22"/>
          <w:lang w:val="el-GR"/>
        </w:rPr>
        <w:t>Ο υπεύθυνος του προγράμματος</w:t>
      </w:r>
      <w:r w:rsidR="00224758" w:rsidRPr="00D90007">
        <w:rPr>
          <w:rFonts w:asciiTheme="minorHAnsi" w:hAnsiTheme="minorHAnsi"/>
          <w:sz w:val="22"/>
          <w:szCs w:val="22"/>
          <w:lang w:val="el-GR"/>
        </w:rPr>
        <w:t xml:space="preserve"> κος Βενέτης Ιωάννης</w:t>
      </w:r>
      <w:r w:rsidRPr="00D90007">
        <w:rPr>
          <w:rFonts w:asciiTheme="minorHAnsi" w:hAnsiTheme="minorHAnsi"/>
          <w:sz w:val="22"/>
          <w:szCs w:val="22"/>
          <w:lang w:val="el-GR"/>
        </w:rPr>
        <w:t xml:space="preserve"> διατηρεί το δικαίωμα να προβεί σε προκαταρκτική συνέ</w:t>
      </w:r>
      <w:r w:rsidR="00D47E30" w:rsidRPr="00D90007">
        <w:rPr>
          <w:rFonts w:asciiTheme="minorHAnsi" w:hAnsiTheme="minorHAnsi"/>
          <w:sz w:val="22"/>
          <w:szCs w:val="22"/>
          <w:lang w:val="el-GR"/>
        </w:rPr>
        <w:t>ν</w:t>
      </w:r>
      <w:r w:rsidRPr="00D90007">
        <w:rPr>
          <w:rFonts w:asciiTheme="minorHAnsi" w:hAnsiTheme="minorHAnsi"/>
          <w:sz w:val="22"/>
          <w:szCs w:val="22"/>
          <w:lang w:val="el-GR"/>
        </w:rPr>
        <w:t xml:space="preserve">τευξη αλλά και δεύτερη </w:t>
      </w:r>
      <w:r w:rsidR="00224758" w:rsidRPr="00D90007">
        <w:rPr>
          <w:rFonts w:asciiTheme="minorHAnsi" w:hAnsiTheme="minorHAnsi"/>
          <w:sz w:val="22"/>
          <w:szCs w:val="22"/>
          <w:lang w:val="el-GR"/>
        </w:rPr>
        <w:t xml:space="preserve">κοινή </w:t>
      </w:r>
      <w:r w:rsidRPr="00D90007">
        <w:rPr>
          <w:rFonts w:asciiTheme="minorHAnsi" w:hAnsiTheme="minorHAnsi"/>
          <w:sz w:val="22"/>
          <w:szCs w:val="22"/>
          <w:lang w:val="el-GR"/>
        </w:rPr>
        <w:t>συνέ</w:t>
      </w:r>
      <w:r w:rsidR="00D47E30" w:rsidRPr="00D90007">
        <w:rPr>
          <w:rFonts w:asciiTheme="minorHAnsi" w:hAnsiTheme="minorHAnsi"/>
          <w:sz w:val="22"/>
          <w:szCs w:val="22"/>
          <w:lang w:val="el-GR"/>
        </w:rPr>
        <w:t>ν</w:t>
      </w:r>
      <w:r w:rsidRPr="00D90007">
        <w:rPr>
          <w:rFonts w:asciiTheme="minorHAnsi" w:hAnsiTheme="minorHAnsi"/>
          <w:sz w:val="22"/>
          <w:szCs w:val="22"/>
          <w:lang w:val="el-GR"/>
        </w:rPr>
        <w:t>τευξη με ά</w:t>
      </w:r>
      <w:r w:rsidR="00D47E30" w:rsidRPr="00D90007">
        <w:rPr>
          <w:rFonts w:asciiTheme="minorHAnsi" w:hAnsiTheme="minorHAnsi"/>
          <w:sz w:val="22"/>
          <w:szCs w:val="22"/>
          <w:lang w:val="el-GR"/>
        </w:rPr>
        <w:t>τ</w:t>
      </w:r>
      <w:r w:rsidRPr="00D90007">
        <w:rPr>
          <w:rFonts w:asciiTheme="minorHAnsi" w:hAnsiTheme="minorHAnsi"/>
          <w:sz w:val="22"/>
          <w:szCs w:val="22"/>
          <w:lang w:val="el-GR"/>
        </w:rPr>
        <w:t>ομο</w:t>
      </w:r>
      <w:r w:rsidR="00D47E30" w:rsidRPr="00D90007">
        <w:rPr>
          <w:rFonts w:asciiTheme="minorHAnsi" w:hAnsiTheme="minorHAnsi"/>
          <w:sz w:val="22"/>
          <w:szCs w:val="22"/>
          <w:lang w:val="el-GR"/>
        </w:rPr>
        <w:t>/α</w:t>
      </w:r>
      <w:r w:rsidR="007150A9" w:rsidRPr="00D90007">
        <w:rPr>
          <w:rFonts w:asciiTheme="minorHAnsi" w:hAnsiTheme="minorHAnsi"/>
          <w:sz w:val="22"/>
          <w:szCs w:val="22"/>
          <w:lang w:val="el-GR"/>
        </w:rPr>
        <w:t xml:space="preserve"> του φορέα απασχόλησης</w:t>
      </w:r>
      <w:r w:rsidR="00224758" w:rsidRPr="00D90007">
        <w:rPr>
          <w:rFonts w:asciiTheme="minorHAnsi" w:hAnsiTheme="minorHAnsi"/>
          <w:sz w:val="22"/>
          <w:szCs w:val="22"/>
          <w:lang w:val="el-GR"/>
        </w:rPr>
        <w:t xml:space="preserve"> παρόντα</w:t>
      </w:r>
      <w:r w:rsidRPr="00D90007">
        <w:rPr>
          <w:rFonts w:asciiTheme="minorHAnsi" w:hAnsiTheme="minorHAnsi"/>
          <w:sz w:val="22"/>
          <w:szCs w:val="22"/>
          <w:lang w:val="el-GR"/>
        </w:rPr>
        <w:t xml:space="preserve"> ώστε να αποφασίσει σχετικά</w:t>
      </w:r>
      <w:r w:rsidR="00753F5A" w:rsidRPr="00D90007">
        <w:rPr>
          <w:rFonts w:asciiTheme="minorHAnsi" w:hAnsiTheme="minorHAnsi"/>
          <w:sz w:val="22"/>
          <w:szCs w:val="22"/>
          <w:lang w:val="el-GR"/>
        </w:rPr>
        <w:t xml:space="preserve"> με την τοποθέτηση συγκεκριμένων φοιτητών/τριων σε αντίστοιχες θέσεις εργασίας</w:t>
      </w:r>
      <w:r w:rsidRPr="00D90007">
        <w:rPr>
          <w:rFonts w:asciiTheme="minorHAnsi" w:hAnsiTheme="minorHAnsi"/>
          <w:sz w:val="22"/>
          <w:szCs w:val="22"/>
          <w:lang w:val="el-GR"/>
        </w:rPr>
        <w:t xml:space="preserve">. Η </w:t>
      </w:r>
      <w:r w:rsidR="00224758" w:rsidRPr="00D90007">
        <w:rPr>
          <w:rFonts w:asciiTheme="minorHAnsi" w:hAnsiTheme="minorHAnsi"/>
          <w:sz w:val="22"/>
          <w:szCs w:val="22"/>
          <w:lang w:val="el-GR"/>
        </w:rPr>
        <w:t>συγκεκριμένη διαδικασία</w:t>
      </w:r>
      <w:r w:rsidRPr="00D90007">
        <w:rPr>
          <w:rFonts w:asciiTheme="minorHAnsi" w:hAnsiTheme="minorHAnsi"/>
          <w:sz w:val="22"/>
          <w:szCs w:val="22"/>
          <w:lang w:val="el-GR"/>
        </w:rPr>
        <w:t xml:space="preserve"> συνέ</w:t>
      </w:r>
      <w:r w:rsidR="00D47E30" w:rsidRPr="00D90007">
        <w:rPr>
          <w:rFonts w:asciiTheme="minorHAnsi" w:hAnsiTheme="minorHAnsi"/>
          <w:sz w:val="22"/>
          <w:szCs w:val="22"/>
          <w:lang w:val="el-GR"/>
        </w:rPr>
        <w:t>ν</w:t>
      </w:r>
      <w:r w:rsidRPr="00D90007">
        <w:rPr>
          <w:rFonts w:asciiTheme="minorHAnsi" w:hAnsiTheme="minorHAnsi"/>
          <w:sz w:val="22"/>
          <w:szCs w:val="22"/>
          <w:lang w:val="el-GR"/>
        </w:rPr>
        <w:t>τευξης θα πραγματοποιηθεί μόνο για ορισμένες θέσεις εργασίας.</w:t>
      </w:r>
    </w:p>
    <w:p w:rsidR="00A377A4" w:rsidRPr="00D90007" w:rsidRDefault="00A377A4" w:rsidP="00DF5E9E">
      <w:pPr>
        <w:ind w:left="1440"/>
        <w:jc w:val="both"/>
        <w:rPr>
          <w:rFonts w:asciiTheme="minorHAnsi" w:hAnsiTheme="minorHAnsi"/>
          <w:sz w:val="22"/>
          <w:szCs w:val="22"/>
          <w:lang w:val="el-GR"/>
        </w:rPr>
      </w:pPr>
    </w:p>
    <w:p w:rsidR="00BE56D1" w:rsidRPr="00D90007" w:rsidRDefault="00BE56D1" w:rsidP="00E70F8D">
      <w:pPr>
        <w:numPr>
          <w:ilvl w:val="0"/>
          <w:numId w:val="1"/>
        </w:numPr>
        <w:jc w:val="both"/>
        <w:rPr>
          <w:rFonts w:asciiTheme="minorHAnsi" w:hAnsiTheme="minorHAnsi"/>
          <w:b/>
          <w:color w:val="0000FF"/>
          <w:sz w:val="22"/>
          <w:szCs w:val="22"/>
          <w:lang w:val="el-GR"/>
        </w:rPr>
      </w:pPr>
      <w:r w:rsidRPr="00D90007">
        <w:rPr>
          <w:rFonts w:asciiTheme="minorHAnsi" w:hAnsiTheme="minorHAnsi"/>
          <w:b/>
          <w:color w:val="0000FF"/>
          <w:sz w:val="22"/>
          <w:szCs w:val="22"/>
          <w:lang w:val="el-GR"/>
        </w:rPr>
        <w:t>Η πιθανή συνέντευξη θα παίξει καθοριστικό ρόλο για τη συμμετοχή μου ή όχι στο πρόγραμμα;</w:t>
      </w:r>
    </w:p>
    <w:p w:rsidR="00FA1232" w:rsidRPr="00D90007" w:rsidRDefault="007150A9" w:rsidP="00E70F8D">
      <w:pPr>
        <w:numPr>
          <w:ilvl w:val="1"/>
          <w:numId w:val="1"/>
        </w:numPr>
        <w:jc w:val="both"/>
        <w:rPr>
          <w:rFonts w:asciiTheme="minorHAnsi" w:hAnsiTheme="minorHAnsi"/>
          <w:sz w:val="22"/>
          <w:szCs w:val="22"/>
          <w:lang w:val="el-GR"/>
        </w:rPr>
      </w:pPr>
      <w:r w:rsidRPr="00D90007">
        <w:rPr>
          <w:rFonts w:asciiTheme="minorHAnsi" w:hAnsiTheme="minorHAnsi"/>
          <w:sz w:val="22"/>
          <w:szCs w:val="22"/>
          <w:lang w:val="el-GR"/>
        </w:rPr>
        <w:t>ΟΧΙ. Η συνέντευξη αφορά</w:t>
      </w:r>
      <w:r w:rsidR="00BE56D1" w:rsidRPr="00D90007">
        <w:rPr>
          <w:rFonts w:asciiTheme="minorHAnsi" w:hAnsiTheme="minorHAnsi"/>
          <w:sz w:val="22"/>
          <w:szCs w:val="22"/>
          <w:lang w:val="el-GR"/>
        </w:rPr>
        <w:t xml:space="preserve"> περιορισμένο αριθμό θέσεων - (κυρίως εταιρείες συμβούλων οι οποίες ζητούν υποψήφιους με συγκεκριμένα χαρ</w:t>
      </w:r>
      <w:r w:rsidR="00FA1232" w:rsidRPr="00D90007">
        <w:rPr>
          <w:rFonts w:asciiTheme="minorHAnsi" w:hAnsiTheme="minorHAnsi"/>
          <w:sz w:val="22"/>
          <w:szCs w:val="22"/>
          <w:lang w:val="el-GR"/>
        </w:rPr>
        <w:t>ακτηριστικά υψηλής ποιότητας). Ο</w:t>
      </w:r>
      <w:r w:rsidR="00BE56D1" w:rsidRPr="00D90007">
        <w:rPr>
          <w:rFonts w:asciiTheme="minorHAnsi" w:hAnsiTheme="minorHAnsi"/>
          <w:sz w:val="22"/>
          <w:szCs w:val="22"/>
          <w:lang w:val="el-GR"/>
        </w:rPr>
        <w:t xml:space="preserve"> επιστημονικός υπεύθυνος έχει το δικαίωμα να καλέσει υποψηφίους για συνέντευξη είτε μόνος είτε μαζί με εκπροσώπους των εν λόγω εταιρειών ώστε να καταλήξει σε απόφαση</w:t>
      </w:r>
      <w:r w:rsidR="00753F5A" w:rsidRPr="00D90007">
        <w:rPr>
          <w:rFonts w:asciiTheme="minorHAnsi" w:hAnsiTheme="minorHAnsi"/>
          <w:sz w:val="22"/>
          <w:szCs w:val="22"/>
          <w:lang w:val="el-GR"/>
        </w:rPr>
        <w:t xml:space="preserve"> για συγκεκριμένη αντιστοίχιση</w:t>
      </w:r>
      <w:r w:rsidR="00BE56D1" w:rsidRPr="00D90007">
        <w:rPr>
          <w:rFonts w:asciiTheme="minorHAnsi" w:hAnsiTheme="minorHAnsi"/>
          <w:sz w:val="22"/>
          <w:szCs w:val="22"/>
          <w:lang w:val="el-GR"/>
        </w:rPr>
        <w:t>.</w:t>
      </w:r>
      <w:r w:rsidR="00FA1232" w:rsidRPr="00D90007">
        <w:rPr>
          <w:rFonts w:asciiTheme="minorHAnsi" w:hAnsiTheme="minorHAnsi"/>
          <w:sz w:val="22"/>
          <w:szCs w:val="22"/>
          <w:lang w:val="el-GR"/>
        </w:rPr>
        <w:t xml:space="preserve"> Επίσης, ο φορέας απασχόλησης μπορεί να σας καλέσει για συνέντευξη.</w:t>
      </w:r>
    </w:p>
    <w:p w:rsidR="00BE56D1" w:rsidRPr="00D90007" w:rsidRDefault="00BE56D1" w:rsidP="00E70F8D">
      <w:pPr>
        <w:numPr>
          <w:ilvl w:val="1"/>
          <w:numId w:val="1"/>
        </w:numPr>
        <w:jc w:val="both"/>
        <w:rPr>
          <w:rFonts w:asciiTheme="minorHAnsi" w:hAnsiTheme="minorHAnsi"/>
          <w:sz w:val="22"/>
          <w:szCs w:val="22"/>
          <w:lang w:val="el-GR"/>
        </w:rPr>
      </w:pPr>
      <w:r w:rsidRPr="00D90007">
        <w:rPr>
          <w:rFonts w:asciiTheme="minorHAnsi" w:hAnsiTheme="minorHAnsi"/>
          <w:b/>
          <w:sz w:val="22"/>
          <w:szCs w:val="22"/>
          <w:lang w:val="el-GR"/>
        </w:rPr>
        <w:t>Σημείωση:</w:t>
      </w:r>
      <w:r w:rsidRPr="00D90007">
        <w:rPr>
          <w:rFonts w:asciiTheme="minorHAnsi" w:hAnsiTheme="minorHAnsi"/>
          <w:sz w:val="22"/>
          <w:szCs w:val="22"/>
          <w:lang w:val="el-GR"/>
        </w:rPr>
        <w:t xml:space="preserve"> </w:t>
      </w:r>
      <w:r w:rsidRPr="00D90007">
        <w:rPr>
          <w:rFonts w:asciiTheme="minorHAnsi" w:hAnsiTheme="minorHAnsi"/>
          <w:sz w:val="22"/>
          <w:szCs w:val="22"/>
          <w:u w:val="single"/>
          <w:lang w:val="el-GR"/>
        </w:rPr>
        <w:t>Η συνέντευξη δεν θα επηρεάσει τη συμμετοχή ή όχι του υποψηφίου στο Π.Π.Α παρά μόνο ως προς τη συγκεκριμένη θέση που πρόκειται να του ανατεθεί.</w:t>
      </w:r>
    </w:p>
    <w:p w:rsidR="00EE4FF5" w:rsidRPr="00D90007" w:rsidRDefault="00A377A4" w:rsidP="00E70F8D">
      <w:pPr>
        <w:numPr>
          <w:ilvl w:val="0"/>
          <w:numId w:val="1"/>
        </w:numPr>
        <w:jc w:val="both"/>
        <w:rPr>
          <w:rFonts w:asciiTheme="minorHAnsi" w:hAnsiTheme="minorHAnsi"/>
          <w:b/>
          <w:color w:val="0000FF"/>
          <w:sz w:val="22"/>
          <w:szCs w:val="22"/>
          <w:lang w:val="el-GR"/>
        </w:rPr>
      </w:pPr>
      <w:r w:rsidRPr="00D90007">
        <w:rPr>
          <w:rFonts w:asciiTheme="minorHAnsi" w:hAnsiTheme="minorHAnsi"/>
          <w:b/>
          <w:color w:val="0000FF"/>
          <w:sz w:val="22"/>
          <w:szCs w:val="22"/>
          <w:lang w:val="el-GR"/>
        </w:rPr>
        <w:t>Υπάρχουν θ</w:t>
      </w:r>
      <w:r w:rsidR="00EE4FF5" w:rsidRPr="00D90007">
        <w:rPr>
          <w:rFonts w:asciiTheme="minorHAnsi" w:hAnsiTheme="minorHAnsi"/>
          <w:b/>
          <w:color w:val="0000FF"/>
          <w:sz w:val="22"/>
          <w:szCs w:val="22"/>
          <w:lang w:val="el-GR"/>
        </w:rPr>
        <w:t>έσεις εργασίας μόνο στην Πάτρα;</w:t>
      </w:r>
    </w:p>
    <w:p w:rsidR="00A377A4" w:rsidRPr="00D90007" w:rsidRDefault="00A377A4" w:rsidP="00E70F8D">
      <w:pPr>
        <w:numPr>
          <w:ilvl w:val="1"/>
          <w:numId w:val="1"/>
        </w:numPr>
        <w:jc w:val="both"/>
        <w:rPr>
          <w:rFonts w:asciiTheme="minorHAnsi" w:hAnsiTheme="minorHAnsi"/>
          <w:sz w:val="22"/>
          <w:szCs w:val="22"/>
          <w:lang w:val="el-GR"/>
        </w:rPr>
      </w:pPr>
      <w:r w:rsidRPr="00D90007">
        <w:rPr>
          <w:rFonts w:asciiTheme="minorHAnsi" w:hAnsiTheme="minorHAnsi"/>
          <w:sz w:val="22"/>
          <w:szCs w:val="22"/>
          <w:lang w:val="el-GR"/>
        </w:rPr>
        <w:t xml:space="preserve">Όχι μπορεί να είναι και στην </w:t>
      </w:r>
      <w:r w:rsidR="00753F5A" w:rsidRPr="00D90007">
        <w:rPr>
          <w:rFonts w:asciiTheme="minorHAnsi" w:hAnsiTheme="minorHAnsi"/>
          <w:sz w:val="22"/>
          <w:szCs w:val="22"/>
          <w:lang w:val="el-GR"/>
        </w:rPr>
        <w:t>Αθήνα ή οπουδήποτε αλλού στην Ελλάδα</w:t>
      </w:r>
      <w:r w:rsidR="00224758" w:rsidRPr="00D90007">
        <w:rPr>
          <w:rFonts w:asciiTheme="minorHAnsi" w:hAnsiTheme="minorHAnsi"/>
          <w:sz w:val="22"/>
          <w:szCs w:val="22"/>
          <w:lang w:val="el-GR"/>
        </w:rPr>
        <w:t>.</w:t>
      </w:r>
      <w:r w:rsidR="00753F5A" w:rsidRPr="00D90007">
        <w:rPr>
          <w:rFonts w:asciiTheme="minorHAnsi" w:hAnsiTheme="minorHAnsi"/>
          <w:sz w:val="22"/>
          <w:szCs w:val="22"/>
          <w:lang w:val="el-GR"/>
        </w:rPr>
        <w:t xml:space="preserve"> Δεν χρηματοδοτούνται θέσεις σε χώρα του εξωτερικού.</w:t>
      </w:r>
      <w:r w:rsidR="00224758" w:rsidRPr="00D90007">
        <w:rPr>
          <w:rFonts w:asciiTheme="minorHAnsi" w:hAnsiTheme="minorHAnsi"/>
          <w:sz w:val="22"/>
          <w:szCs w:val="22"/>
          <w:lang w:val="el-GR"/>
        </w:rPr>
        <w:t xml:space="preserve"> Η πλειοψηφία όμως των θέσεων θα είναι στην </w:t>
      </w:r>
      <w:r w:rsidR="00EE4FF5" w:rsidRPr="00D90007">
        <w:rPr>
          <w:rFonts w:asciiTheme="minorHAnsi" w:hAnsiTheme="minorHAnsi"/>
          <w:sz w:val="22"/>
          <w:szCs w:val="22"/>
          <w:lang w:val="el-GR"/>
        </w:rPr>
        <w:t>Πάτρα</w:t>
      </w:r>
      <w:r w:rsidR="007150A9" w:rsidRPr="00D90007">
        <w:rPr>
          <w:rFonts w:asciiTheme="minorHAnsi" w:hAnsiTheme="minorHAnsi"/>
          <w:sz w:val="22"/>
          <w:szCs w:val="22"/>
          <w:lang w:val="el-GR"/>
        </w:rPr>
        <w:t>. Σημειώστε επίσης</w:t>
      </w:r>
      <w:r w:rsidRPr="00D90007">
        <w:rPr>
          <w:rFonts w:asciiTheme="minorHAnsi" w:hAnsiTheme="minorHAnsi"/>
          <w:sz w:val="22"/>
          <w:szCs w:val="22"/>
          <w:lang w:val="el-GR"/>
        </w:rPr>
        <w:t xml:space="preserve"> ότι το πρόγραμμα ΔΕΝ πληρώνει έ</w:t>
      </w:r>
      <w:r w:rsidR="00753F5A" w:rsidRPr="00D90007">
        <w:rPr>
          <w:rFonts w:asciiTheme="minorHAnsi" w:hAnsiTheme="minorHAnsi"/>
          <w:sz w:val="22"/>
          <w:szCs w:val="22"/>
          <w:lang w:val="el-GR"/>
        </w:rPr>
        <w:t>ξοδα μετακίνησης ή εγκατάστασης.</w:t>
      </w:r>
    </w:p>
    <w:p w:rsidR="003A6DC5" w:rsidRPr="00D90007" w:rsidRDefault="00DF5E9E" w:rsidP="00E70F8D">
      <w:pPr>
        <w:numPr>
          <w:ilvl w:val="0"/>
          <w:numId w:val="1"/>
        </w:numPr>
        <w:jc w:val="both"/>
        <w:rPr>
          <w:rFonts w:asciiTheme="minorHAnsi" w:hAnsiTheme="minorHAnsi"/>
          <w:b/>
          <w:color w:val="0000FF"/>
          <w:sz w:val="22"/>
          <w:szCs w:val="22"/>
          <w:lang w:val="el-GR"/>
        </w:rPr>
      </w:pPr>
      <w:r w:rsidRPr="00D90007">
        <w:rPr>
          <w:rFonts w:asciiTheme="minorHAnsi" w:hAnsiTheme="minorHAnsi"/>
          <w:b/>
          <w:color w:val="0000FF"/>
          <w:sz w:val="22"/>
          <w:szCs w:val="22"/>
          <w:lang w:val="el-GR"/>
        </w:rPr>
        <w:t>Μπορώ να βρω εγώ</w:t>
      </w:r>
      <w:r w:rsidR="003A6DC5" w:rsidRPr="00D90007">
        <w:rPr>
          <w:rFonts w:asciiTheme="minorHAnsi" w:hAnsiTheme="minorHAnsi"/>
          <w:b/>
          <w:color w:val="0000FF"/>
          <w:sz w:val="22"/>
          <w:szCs w:val="22"/>
          <w:lang w:val="el-GR"/>
        </w:rPr>
        <w:t xml:space="preserve"> τη θέση εργασίας και να την προτείνω στον υπεύθυνο Π.Α του τμήματος;</w:t>
      </w:r>
    </w:p>
    <w:p w:rsidR="008B1530" w:rsidRPr="00D90007" w:rsidRDefault="003A6DC5" w:rsidP="00E70F8D">
      <w:pPr>
        <w:numPr>
          <w:ilvl w:val="1"/>
          <w:numId w:val="1"/>
        </w:numPr>
        <w:jc w:val="both"/>
        <w:rPr>
          <w:rFonts w:asciiTheme="minorHAnsi" w:hAnsiTheme="minorHAnsi"/>
          <w:sz w:val="22"/>
          <w:szCs w:val="22"/>
          <w:lang w:val="el-GR"/>
        </w:rPr>
      </w:pPr>
      <w:r w:rsidRPr="00D90007">
        <w:rPr>
          <w:rFonts w:asciiTheme="minorHAnsi" w:hAnsiTheme="minorHAnsi"/>
          <w:sz w:val="22"/>
          <w:szCs w:val="22"/>
          <w:lang w:val="el-GR"/>
        </w:rPr>
        <w:t xml:space="preserve">Το πρόγραμμα Π.Α δεν παρέχει </w:t>
      </w:r>
      <w:r w:rsidRPr="00D90007">
        <w:rPr>
          <w:rFonts w:asciiTheme="minorHAnsi" w:hAnsiTheme="minorHAnsi"/>
          <w:sz w:val="22"/>
          <w:szCs w:val="22"/>
          <w:u w:val="single"/>
          <w:lang w:val="el-GR"/>
        </w:rPr>
        <w:t>προσωπική επιδότηση</w:t>
      </w:r>
      <w:r w:rsidR="007150A9" w:rsidRPr="00D90007">
        <w:rPr>
          <w:rFonts w:asciiTheme="minorHAnsi" w:hAnsiTheme="minorHAnsi"/>
          <w:sz w:val="22"/>
          <w:szCs w:val="22"/>
          <w:lang w:val="el-GR"/>
        </w:rPr>
        <w:t xml:space="preserve">. </w:t>
      </w:r>
      <w:r w:rsidR="00A33678">
        <w:rPr>
          <w:rFonts w:asciiTheme="minorHAnsi" w:hAnsiTheme="minorHAnsi"/>
          <w:sz w:val="22"/>
          <w:szCs w:val="22"/>
          <w:lang w:val="el-GR"/>
        </w:rPr>
        <w:t>Αν είστε στους επιτυχόντες και α</w:t>
      </w:r>
      <w:r w:rsidR="007150A9" w:rsidRPr="00D90007">
        <w:rPr>
          <w:rFonts w:asciiTheme="minorHAnsi" w:hAnsiTheme="minorHAnsi"/>
          <w:sz w:val="22"/>
          <w:szCs w:val="22"/>
          <w:lang w:val="el-GR"/>
        </w:rPr>
        <w:t xml:space="preserve">ν </w:t>
      </w:r>
      <w:r w:rsidR="00A33678">
        <w:rPr>
          <w:rFonts w:asciiTheme="minorHAnsi" w:hAnsiTheme="minorHAnsi"/>
          <w:sz w:val="22"/>
          <w:szCs w:val="22"/>
          <w:lang w:val="el-GR"/>
        </w:rPr>
        <w:t xml:space="preserve">γνωρίζετε ή έχετε έρθει σε επαφή με επιχείρηση </w:t>
      </w:r>
      <w:r w:rsidR="007150A9" w:rsidRPr="00D90007">
        <w:rPr>
          <w:rFonts w:asciiTheme="minorHAnsi" w:hAnsiTheme="minorHAnsi"/>
          <w:sz w:val="22"/>
          <w:szCs w:val="22"/>
          <w:lang w:val="el-GR"/>
        </w:rPr>
        <w:t>που</w:t>
      </w:r>
      <w:r w:rsidRPr="00D90007">
        <w:rPr>
          <w:rFonts w:asciiTheme="minorHAnsi" w:hAnsiTheme="minorHAnsi"/>
          <w:sz w:val="22"/>
          <w:szCs w:val="22"/>
          <w:lang w:val="el-GR"/>
        </w:rPr>
        <w:t xml:space="preserve"> θέλ</w:t>
      </w:r>
      <w:r w:rsidR="00A33678">
        <w:rPr>
          <w:rFonts w:asciiTheme="minorHAnsi" w:hAnsiTheme="minorHAnsi"/>
          <w:sz w:val="22"/>
          <w:szCs w:val="22"/>
          <w:lang w:val="el-GR"/>
        </w:rPr>
        <w:t xml:space="preserve">ει να σας απασχολήσει (στα πλαίσια του συγκεκριμένου προγράμματος) </w:t>
      </w:r>
      <w:r w:rsidRPr="00D90007">
        <w:rPr>
          <w:rFonts w:asciiTheme="minorHAnsi" w:hAnsiTheme="minorHAnsi"/>
          <w:sz w:val="22"/>
          <w:szCs w:val="22"/>
          <w:lang w:val="el-GR"/>
        </w:rPr>
        <w:t>τότε είστε παραπάνω από ευπρόσδεκτοι να τ</w:t>
      </w:r>
      <w:r w:rsidR="00A33678">
        <w:rPr>
          <w:rFonts w:asciiTheme="minorHAnsi" w:hAnsiTheme="minorHAnsi"/>
          <w:sz w:val="22"/>
          <w:szCs w:val="22"/>
          <w:lang w:val="el-GR"/>
        </w:rPr>
        <w:t>ο κοινοποιήσετε στον επιστημονικό</w:t>
      </w:r>
      <w:r w:rsidRPr="00D90007">
        <w:rPr>
          <w:rFonts w:asciiTheme="minorHAnsi" w:hAnsiTheme="minorHAnsi"/>
          <w:sz w:val="22"/>
          <w:szCs w:val="22"/>
          <w:lang w:val="el-GR"/>
        </w:rPr>
        <w:t xml:space="preserve"> υπεύθυνο Π.Α του τμήματος.</w:t>
      </w:r>
      <w:r w:rsidR="00A33678">
        <w:rPr>
          <w:rFonts w:asciiTheme="minorHAnsi" w:hAnsiTheme="minorHAnsi"/>
          <w:sz w:val="22"/>
          <w:szCs w:val="22"/>
          <w:lang w:val="el-GR"/>
        </w:rPr>
        <w:t xml:space="preserve"> Θα</w:t>
      </w:r>
      <w:r w:rsidRPr="00D90007">
        <w:rPr>
          <w:rFonts w:asciiTheme="minorHAnsi" w:hAnsiTheme="minorHAnsi"/>
          <w:sz w:val="22"/>
          <w:szCs w:val="22"/>
          <w:lang w:val="el-GR"/>
        </w:rPr>
        <w:t xml:space="preserve"> προωθηθ</w:t>
      </w:r>
      <w:r w:rsidR="00A33678">
        <w:rPr>
          <w:rFonts w:asciiTheme="minorHAnsi" w:hAnsiTheme="minorHAnsi"/>
          <w:sz w:val="22"/>
          <w:szCs w:val="22"/>
          <w:lang w:val="el-GR"/>
        </w:rPr>
        <w:t xml:space="preserve">είτε προς την συγκεκριμένη θέση με το περιορισμό ότι η επιχείρηση δεν πρέπει να ανήκει σε συγγενή πρώτου βαθμού με τον φοιτητή/τρια (π.χ. λογιστικά γραφεία: δεν θα τοποθετηθείτε στο λογιστικό γραφείο του γονέα σας ή αδελφού/ή σας </w:t>
      </w:r>
      <w:proofErr w:type="spellStart"/>
      <w:r w:rsidR="00A33678">
        <w:rPr>
          <w:rFonts w:asciiTheme="minorHAnsi" w:hAnsiTheme="minorHAnsi"/>
          <w:sz w:val="22"/>
          <w:szCs w:val="22"/>
          <w:lang w:val="el-GR"/>
        </w:rPr>
        <w:t>κ.τ.λ</w:t>
      </w:r>
      <w:proofErr w:type="spellEnd"/>
      <w:r w:rsidR="00A33678">
        <w:rPr>
          <w:rFonts w:asciiTheme="minorHAnsi" w:hAnsiTheme="minorHAnsi"/>
          <w:sz w:val="22"/>
          <w:szCs w:val="22"/>
          <w:lang w:val="el-GR"/>
        </w:rPr>
        <w:t>)</w:t>
      </w:r>
      <w:r w:rsidR="008B5A4A" w:rsidRPr="00D90007">
        <w:rPr>
          <w:rFonts w:asciiTheme="minorHAnsi" w:hAnsiTheme="minorHAnsi"/>
          <w:sz w:val="22"/>
          <w:szCs w:val="22"/>
          <w:lang w:val="el-GR"/>
        </w:rPr>
        <w:t>.</w:t>
      </w:r>
    </w:p>
    <w:p w:rsidR="008B1530" w:rsidRPr="00D90007" w:rsidRDefault="008B1530" w:rsidP="003739F9">
      <w:pPr>
        <w:jc w:val="both"/>
        <w:rPr>
          <w:rFonts w:asciiTheme="minorHAnsi" w:hAnsiTheme="minorHAnsi"/>
          <w:sz w:val="22"/>
          <w:szCs w:val="22"/>
          <w:lang w:val="el-GR"/>
        </w:rPr>
      </w:pPr>
    </w:p>
    <w:sectPr w:rsidR="008B1530" w:rsidRPr="00D90007" w:rsidSect="00753F5A">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FDF" w:rsidRDefault="00CA2FDF">
      <w:r>
        <w:separator/>
      </w:r>
    </w:p>
  </w:endnote>
  <w:endnote w:type="continuationSeparator" w:id="0">
    <w:p w:rsidR="00CA2FDF" w:rsidRDefault="00CA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5A" w:rsidRDefault="003B0A0B" w:rsidP="00753F5A">
    <w:pPr>
      <w:pStyle w:val="Footer"/>
      <w:framePr w:wrap="around" w:vAnchor="text" w:hAnchor="margin" w:xAlign="center" w:y="1"/>
      <w:rPr>
        <w:rStyle w:val="PageNumber"/>
      </w:rPr>
    </w:pPr>
    <w:r>
      <w:rPr>
        <w:rStyle w:val="PageNumber"/>
      </w:rPr>
      <w:fldChar w:fldCharType="begin"/>
    </w:r>
    <w:r w:rsidR="00753F5A">
      <w:rPr>
        <w:rStyle w:val="PageNumber"/>
      </w:rPr>
      <w:instrText xml:space="preserve">PAGE  </w:instrText>
    </w:r>
    <w:r>
      <w:rPr>
        <w:rStyle w:val="PageNumber"/>
      </w:rPr>
      <w:fldChar w:fldCharType="end"/>
    </w:r>
  </w:p>
  <w:p w:rsidR="00753F5A" w:rsidRDefault="00753F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5A" w:rsidRDefault="006E79DA" w:rsidP="00955B57">
    <w:pPr>
      <w:pStyle w:val="Footer"/>
      <w:jc w:val="center"/>
    </w:pPr>
    <w:r>
      <w:rPr>
        <w:noProof/>
        <w:lang w:val="el-GR"/>
      </w:rPr>
      <w:drawing>
        <wp:inline distT="0" distB="0" distL="0" distR="0" wp14:anchorId="62341D99" wp14:editId="046055D2">
          <wp:extent cx="5274310" cy="643729"/>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64372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FDF" w:rsidRDefault="00CA2FDF">
      <w:r>
        <w:separator/>
      </w:r>
    </w:p>
  </w:footnote>
  <w:footnote w:type="continuationSeparator" w:id="0">
    <w:p w:rsidR="00CA2FDF" w:rsidRDefault="00CA2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5A" w:rsidRPr="00DF5E9E" w:rsidRDefault="00753F5A">
    <w:pPr>
      <w:pStyle w:val="Header"/>
      <w:rPr>
        <w:rFonts w:asciiTheme="majorHAnsi" w:hAnsiTheme="majorHAnsi"/>
        <w:sz w:val="16"/>
        <w:szCs w:val="16"/>
        <w:lang w:val="el-GR"/>
      </w:rPr>
    </w:pPr>
    <w:r w:rsidRPr="00753F5A">
      <w:rPr>
        <w:snapToGrid w:val="0"/>
        <w:color w:val="000000"/>
        <w:w w:val="0"/>
        <w:sz w:val="0"/>
        <w:szCs w:val="0"/>
        <w:u w:color="000000"/>
        <w:bdr w:val="none" w:sz="0" w:space="0" w:color="000000"/>
        <w:shd w:val="clear" w:color="000000" w:fill="000000"/>
      </w:rPr>
      <w:t xml:space="preserve"> </w:t>
    </w:r>
    <w:r>
      <w:rPr>
        <w:snapToGrid w:val="0"/>
        <w:color w:val="000000"/>
        <w:w w:val="0"/>
        <w:sz w:val="0"/>
        <w:szCs w:val="0"/>
        <w:u w:color="000000"/>
        <w:bdr w:val="none" w:sz="0" w:space="0" w:color="000000"/>
        <w:shd w:val="clear" w:color="000000" w:fill="000000"/>
        <w:lang w:val="el-G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1"/>
      <w:gridCol w:w="4261"/>
    </w:tblGrid>
    <w:tr w:rsidR="00753F5A" w:rsidRPr="00DF5E9E" w:rsidTr="00753F5A">
      <w:tc>
        <w:tcPr>
          <w:tcW w:w="4261" w:type="dxa"/>
        </w:tcPr>
        <w:p w:rsidR="00753F5A" w:rsidRPr="00DF5E9E" w:rsidRDefault="00393AF1">
          <w:pPr>
            <w:pStyle w:val="Header"/>
            <w:rPr>
              <w:rFonts w:asciiTheme="majorHAnsi" w:hAnsiTheme="majorHAnsi"/>
              <w:sz w:val="16"/>
              <w:szCs w:val="16"/>
              <w:lang w:val="el-GR"/>
            </w:rPr>
          </w:pPr>
          <w:r w:rsidRPr="00393AF1">
            <w:rPr>
              <w:rFonts w:asciiTheme="majorHAnsi" w:hAnsiTheme="majorHAnsi"/>
              <w:noProof/>
              <w:sz w:val="16"/>
              <w:szCs w:val="16"/>
              <w:lang w:val="el-GR"/>
            </w:rPr>
            <w:drawing>
              <wp:inline distT="0" distB="0" distL="0" distR="0">
                <wp:extent cx="635000" cy="6350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6331" cy="636331"/>
                        </a:xfrm>
                        <a:prstGeom prst="rect">
                          <a:avLst/>
                        </a:prstGeom>
                        <a:noFill/>
                        <a:ln w="9525">
                          <a:noFill/>
                          <a:miter lim="800000"/>
                          <a:headEnd/>
                          <a:tailEnd/>
                        </a:ln>
                      </pic:spPr>
                    </pic:pic>
                  </a:graphicData>
                </a:graphic>
              </wp:inline>
            </w:drawing>
          </w:r>
        </w:p>
      </w:tc>
      <w:tc>
        <w:tcPr>
          <w:tcW w:w="4261" w:type="dxa"/>
        </w:tcPr>
        <w:p w:rsidR="00753F5A" w:rsidRPr="00DF5E9E" w:rsidRDefault="00753F5A">
          <w:pPr>
            <w:pStyle w:val="Header"/>
            <w:rPr>
              <w:rFonts w:asciiTheme="majorHAnsi" w:hAnsiTheme="majorHAnsi"/>
              <w:sz w:val="16"/>
              <w:szCs w:val="16"/>
              <w:lang w:val="el-GR"/>
            </w:rPr>
          </w:pPr>
        </w:p>
      </w:tc>
    </w:tr>
  </w:tbl>
  <w:p w:rsidR="00753F5A" w:rsidRPr="00DF5E9E" w:rsidRDefault="00753F5A">
    <w:pPr>
      <w:pStyle w:val="Header"/>
      <w:rPr>
        <w:rFonts w:asciiTheme="majorHAnsi" w:hAnsiTheme="majorHAnsi"/>
        <w:sz w:val="16"/>
        <w:szCs w:val="16"/>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A5BDB"/>
    <w:multiLevelType w:val="hybridMultilevel"/>
    <w:tmpl w:val="2A229EDE"/>
    <w:lvl w:ilvl="0" w:tplc="FF62DD14">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77A4"/>
    <w:rsid w:val="00006C2B"/>
    <w:rsid w:val="00016EFD"/>
    <w:rsid w:val="000176A0"/>
    <w:rsid w:val="00021071"/>
    <w:rsid w:val="0002374D"/>
    <w:rsid w:val="00025B10"/>
    <w:rsid w:val="00027FEA"/>
    <w:rsid w:val="00034AD6"/>
    <w:rsid w:val="0004008D"/>
    <w:rsid w:val="00040F93"/>
    <w:rsid w:val="00041DC7"/>
    <w:rsid w:val="00043745"/>
    <w:rsid w:val="00043F43"/>
    <w:rsid w:val="00044C8C"/>
    <w:rsid w:val="000456D8"/>
    <w:rsid w:val="000510E0"/>
    <w:rsid w:val="000518B2"/>
    <w:rsid w:val="00052A2C"/>
    <w:rsid w:val="00053BEB"/>
    <w:rsid w:val="00070B25"/>
    <w:rsid w:val="00071382"/>
    <w:rsid w:val="00074F0D"/>
    <w:rsid w:val="0007774B"/>
    <w:rsid w:val="0009002C"/>
    <w:rsid w:val="0009603C"/>
    <w:rsid w:val="000A0340"/>
    <w:rsid w:val="000A201C"/>
    <w:rsid w:val="000A248E"/>
    <w:rsid w:val="000A49A8"/>
    <w:rsid w:val="000B0CB8"/>
    <w:rsid w:val="000B0D4C"/>
    <w:rsid w:val="000B1A17"/>
    <w:rsid w:val="000B1F2C"/>
    <w:rsid w:val="000B5443"/>
    <w:rsid w:val="000C3711"/>
    <w:rsid w:val="000C404D"/>
    <w:rsid w:val="000C6388"/>
    <w:rsid w:val="000C7804"/>
    <w:rsid w:val="000D21FC"/>
    <w:rsid w:val="000D2935"/>
    <w:rsid w:val="000E0CEA"/>
    <w:rsid w:val="000E1F8C"/>
    <w:rsid w:val="000E41CD"/>
    <w:rsid w:val="000E453D"/>
    <w:rsid w:val="000E6D00"/>
    <w:rsid w:val="000F273D"/>
    <w:rsid w:val="000F2E9F"/>
    <w:rsid w:val="000F4347"/>
    <w:rsid w:val="000F6E34"/>
    <w:rsid w:val="000F6F3C"/>
    <w:rsid w:val="000F767E"/>
    <w:rsid w:val="00102661"/>
    <w:rsid w:val="0010274B"/>
    <w:rsid w:val="00102C1C"/>
    <w:rsid w:val="0010376E"/>
    <w:rsid w:val="00103825"/>
    <w:rsid w:val="00103FB6"/>
    <w:rsid w:val="00112FB1"/>
    <w:rsid w:val="00120061"/>
    <w:rsid w:val="00123E63"/>
    <w:rsid w:val="001251C8"/>
    <w:rsid w:val="00132CF7"/>
    <w:rsid w:val="0013500F"/>
    <w:rsid w:val="00143ECE"/>
    <w:rsid w:val="00154294"/>
    <w:rsid w:val="001544E2"/>
    <w:rsid w:val="001546DF"/>
    <w:rsid w:val="001550E3"/>
    <w:rsid w:val="00155D43"/>
    <w:rsid w:val="001609F1"/>
    <w:rsid w:val="00161AAD"/>
    <w:rsid w:val="00161C21"/>
    <w:rsid w:val="00163621"/>
    <w:rsid w:val="00167141"/>
    <w:rsid w:val="0017021C"/>
    <w:rsid w:val="00170B8E"/>
    <w:rsid w:val="001726BB"/>
    <w:rsid w:val="00174132"/>
    <w:rsid w:val="00181D7F"/>
    <w:rsid w:val="0018640C"/>
    <w:rsid w:val="0018706A"/>
    <w:rsid w:val="00190431"/>
    <w:rsid w:val="001937E4"/>
    <w:rsid w:val="001952F3"/>
    <w:rsid w:val="00196C12"/>
    <w:rsid w:val="001A086A"/>
    <w:rsid w:val="001A480E"/>
    <w:rsid w:val="001A7754"/>
    <w:rsid w:val="001B3E3D"/>
    <w:rsid w:val="001C0720"/>
    <w:rsid w:val="001C1D6F"/>
    <w:rsid w:val="001D0EB1"/>
    <w:rsid w:val="001D57B2"/>
    <w:rsid w:val="001D6397"/>
    <w:rsid w:val="001E022A"/>
    <w:rsid w:val="001E120F"/>
    <w:rsid w:val="001E1BDD"/>
    <w:rsid w:val="001F6059"/>
    <w:rsid w:val="001F6175"/>
    <w:rsid w:val="001F6E32"/>
    <w:rsid w:val="002074B7"/>
    <w:rsid w:val="00207907"/>
    <w:rsid w:val="00207AAB"/>
    <w:rsid w:val="00217CA7"/>
    <w:rsid w:val="00221020"/>
    <w:rsid w:val="00221210"/>
    <w:rsid w:val="00222DEF"/>
    <w:rsid w:val="00224758"/>
    <w:rsid w:val="0023120D"/>
    <w:rsid w:val="00235700"/>
    <w:rsid w:val="00235CC5"/>
    <w:rsid w:val="00236264"/>
    <w:rsid w:val="00236388"/>
    <w:rsid w:val="002401C1"/>
    <w:rsid w:val="00240BBC"/>
    <w:rsid w:val="00242C93"/>
    <w:rsid w:val="0025253E"/>
    <w:rsid w:val="0025429B"/>
    <w:rsid w:val="00255E55"/>
    <w:rsid w:val="00256CD4"/>
    <w:rsid w:val="002606B5"/>
    <w:rsid w:val="002640CD"/>
    <w:rsid w:val="002640E7"/>
    <w:rsid w:val="00264D08"/>
    <w:rsid w:val="00266E23"/>
    <w:rsid w:val="00271B63"/>
    <w:rsid w:val="00282886"/>
    <w:rsid w:val="00285E3C"/>
    <w:rsid w:val="00294CBD"/>
    <w:rsid w:val="00297F29"/>
    <w:rsid w:val="002A0395"/>
    <w:rsid w:val="002A7216"/>
    <w:rsid w:val="002B04FE"/>
    <w:rsid w:val="002B1EC2"/>
    <w:rsid w:val="002B3B6E"/>
    <w:rsid w:val="002B5902"/>
    <w:rsid w:val="002B5B05"/>
    <w:rsid w:val="002C1658"/>
    <w:rsid w:val="002C1A0E"/>
    <w:rsid w:val="002D4001"/>
    <w:rsid w:val="002D725B"/>
    <w:rsid w:val="002E5EC3"/>
    <w:rsid w:val="002E63ED"/>
    <w:rsid w:val="002E641D"/>
    <w:rsid w:val="002F292E"/>
    <w:rsid w:val="003001C8"/>
    <w:rsid w:val="00300211"/>
    <w:rsid w:val="003004D0"/>
    <w:rsid w:val="00303CD8"/>
    <w:rsid w:val="00303E11"/>
    <w:rsid w:val="00311480"/>
    <w:rsid w:val="0031454E"/>
    <w:rsid w:val="00314D5F"/>
    <w:rsid w:val="00321CD2"/>
    <w:rsid w:val="003267DC"/>
    <w:rsid w:val="0033076B"/>
    <w:rsid w:val="00332DBC"/>
    <w:rsid w:val="00332EE7"/>
    <w:rsid w:val="00335CA1"/>
    <w:rsid w:val="00335DF1"/>
    <w:rsid w:val="00341B5F"/>
    <w:rsid w:val="00343774"/>
    <w:rsid w:val="00343804"/>
    <w:rsid w:val="0034769B"/>
    <w:rsid w:val="00352074"/>
    <w:rsid w:val="003531ED"/>
    <w:rsid w:val="00363720"/>
    <w:rsid w:val="00363AD8"/>
    <w:rsid w:val="00364ABC"/>
    <w:rsid w:val="00364BD3"/>
    <w:rsid w:val="003654F7"/>
    <w:rsid w:val="00371021"/>
    <w:rsid w:val="00372508"/>
    <w:rsid w:val="003739F9"/>
    <w:rsid w:val="003807E5"/>
    <w:rsid w:val="00381191"/>
    <w:rsid w:val="003814E5"/>
    <w:rsid w:val="003849D0"/>
    <w:rsid w:val="003854FA"/>
    <w:rsid w:val="003876E7"/>
    <w:rsid w:val="00390DA5"/>
    <w:rsid w:val="00392CA2"/>
    <w:rsid w:val="00393AF1"/>
    <w:rsid w:val="003959A7"/>
    <w:rsid w:val="003A189C"/>
    <w:rsid w:val="003A3DEF"/>
    <w:rsid w:val="003A6DC5"/>
    <w:rsid w:val="003A7177"/>
    <w:rsid w:val="003B0350"/>
    <w:rsid w:val="003B052F"/>
    <w:rsid w:val="003B0A0B"/>
    <w:rsid w:val="003B0ACF"/>
    <w:rsid w:val="003B18B6"/>
    <w:rsid w:val="003B1D39"/>
    <w:rsid w:val="003B2C78"/>
    <w:rsid w:val="003B3875"/>
    <w:rsid w:val="003B5D69"/>
    <w:rsid w:val="003C1680"/>
    <w:rsid w:val="003C1EA6"/>
    <w:rsid w:val="003D0FE1"/>
    <w:rsid w:val="003D2E84"/>
    <w:rsid w:val="003D5FE8"/>
    <w:rsid w:val="003E0244"/>
    <w:rsid w:val="003E4CE8"/>
    <w:rsid w:val="003F0890"/>
    <w:rsid w:val="003F1BEE"/>
    <w:rsid w:val="003F7345"/>
    <w:rsid w:val="003F7A25"/>
    <w:rsid w:val="003F7CA9"/>
    <w:rsid w:val="003F7E1D"/>
    <w:rsid w:val="004058F8"/>
    <w:rsid w:val="0040598C"/>
    <w:rsid w:val="004066BD"/>
    <w:rsid w:val="004105DF"/>
    <w:rsid w:val="00411103"/>
    <w:rsid w:val="0041193C"/>
    <w:rsid w:val="00415CF2"/>
    <w:rsid w:val="00423AE3"/>
    <w:rsid w:val="004250F8"/>
    <w:rsid w:val="004257AC"/>
    <w:rsid w:val="00432028"/>
    <w:rsid w:val="00432A26"/>
    <w:rsid w:val="00437F5B"/>
    <w:rsid w:val="004458FD"/>
    <w:rsid w:val="00446F4B"/>
    <w:rsid w:val="00451887"/>
    <w:rsid w:val="0045379D"/>
    <w:rsid w:val="00454512"/>
    <w:rsid w:val="00454EF6"/>
    <w:rsid w:val="00456C0D"/>
    <w:rsid w:val="00460EDB"/>
    <w:rsid w:val="00467297"/>
    <w:rsid w:val="004827D6"/>
    <w:rsid w:val="00483E35"/>
    <w:rsid w:val="00491145"/>
    <w:rsid w:val="00492EA0"/>
    <w:rsid w:val="004A1331"/>
    <w:rsid w:val="004A13B6"/>
    <w:rsid w:val="004A3862"/>
    <w:rsid w:val="004A4B78"/>
    <w:rsid w:val="004A5C48"/>
    <w:rsid w:val="004A6739"/>
    <w:rsid w:val="004A76EC"/>
    <w:rsid w:val="004B20D5"/>
    <w:rsid w:val="004B2ED2"/>
    <w:rsid w:val="004B4099"/>
    <w:rsid w:val="004B51A9"/>
    <w:rsid w:val="004B55AB"/>
    <w:rsid w:val="004B58FB"/>
    <w:rsid w:val="004B5F9B"/>
    <w:rsid w:val="004B79BF"/>
    <w:rsid w:val="004C075C"/>
    <w:rsid w:val="004C216E"/>
    <w:rsid w:val="004C68D5"/>
    <w:rsid w:val="004D2881"/>
    <w:rsid w:val="004D3AA2"/>
    <w:rsid w:val="004D6100"/>
    <w:rsid w:val="004E1E7E"/>
    <w:rsid w:val="004E388C"/>
    <w:rsid w:val="004E3CFB"/>
    <w:rsid w:val="004E7F40"/>
    <w:rsid w:val="004F1DC2"/>
    <w:rsid w:val="004F5B46"/>
    <w:rsid w:val="004F5E1D"/>
    <w:rsid w:val="004F5EBD"/>
    <w:rsid w:val="004F679E"/>
    <w:rsid w:val="005062DE"/>
    <w:rsid w:val="005110E0"/>
    <w:rsid w:val="00511132"/>
    <w:rsid w:val="00515238"/>
    <w:rsid w:val="00520527"/>
    <w:rsid w:val="00524C60"/>
    <w:rsid w:val="00525787"/>
    <w:rsid w:val="0052789F"/>
    <w:rsid w:val="00531FFE"/>
    <w:rsid w:val="005405BF"/>
    <w:rsid w:val="00542386"/>
    <w:rsid w:val="00546D83"/>
    <w:rsid w:val="0055482E"/>
    <w:rsid w:val="00554AB6"/>
    <w:rsid w:val="00562922"/>
    <w:rsid w:val="00563CCB"/>
    <w:rsid w:val="00566A82"/>
    <w:rsid w:val="00571A20"/>
    <w:rsid w:val="005729AE"/>
    <w:rsid w:val="00573FCE"/>
    <w:rsid w:val="00575372"/>
    <w:rsid w:val="00577FF7"/>
    <w:rsid w:val="0058049B"/>
    <w:rsid w:val="005859EC"/>
    <w:rsid w:val="005929BB"/>
    <w:rsid w:val="00593D5C"/>
    <w:rsid w:val="005A0CC5"/>
    <w:rsid w:val="005A2469"/>
    <w:rsid w:val="005A5A29"/>
    <w:rsid w:val="005A7949"/>
    <w:rsid w:val="005A7BDE"/>
    <w:rsid w:val="005B007D"/>
    <w:rsid w:val="005B2998"/>
    <w:rsid w:val="005B6C81"/>
    <w:rsid w:val="005B7E41"/>
    <w:rsid w:val="005C0583"/>
    <w:rsid w:val="005C36A1"/>
    <w:rsid w:val="005D1E2A"/>
    <w:rsid w:val="005D467A"/>
    <w:rsid w:val="005D5894"/>
    <w:rsid w:val="005D5B21"/>
    <w:rsid w:val="005E23A4"/>
    <w:rsid w:val="005E2CD3"/>
    <w:rsid w:val="005E47D3"/>
    <w:rsid w:val="005E5E4E"/>
    <w:rsid w:val="006007BE"/>
    <w:rsid w:val="0060108D"/>
    <w:rsid w:val="00602B95"/>
    <w:rsid w:val="00604C68"/>
    <w:rsid w:val="00604F38"/>
    <w:rsid w:val="0061000A"/>
    <w:rsid w:val="006126E9"/>
    <w:rsid w:val="00612E48"/>
    <w:rsid w:val="00614AA4"/>
    <w:rsid w:val="00614BBF"/>
    <w:rsid w:val="00625BBA"/>
    <w:rsid w:val="006279F8"/>
    <w:rsid w:val="0063093D"/>
    <w:rsid w:val="00635E3D"/>
    <w:rsid w:val="00640289"/>
    <w:rsid w:val="00653634"/>
    <w:rsid w:val="00653929"/>
    <w:rsid w:val="00656D92"/>
    <w:rsid w:val="0065730B"/>
    <w:rsid w:val="00657337"/>
    <w:rsid w:val="00660522"/>
    <w:rsid w:val="00664F04"/>
    <w:rsid w:val="00666D6F"/>
    <w:rsid w:val="00676C71"/>
    <w:rsid w:val="006770D2"/>
    <w:rsid w:val="006813EB"/>
    <w:rsid w:val="00681BBD"/>
    <w:rsid w:val="006854F0"/>
    <w:rsid w:val="00687C78"/>
    <w:rsid w:val="00691F46"/>
    <w:rsid w:val="00695399"/>
    <w:rsid w:val="00696A6C"/>
    <w:rsid w:val="00696AD2"/>
    <w:rsid w:val="006A3CBC"/>
    <w:rsid w:val="006A3CF9"/>
    <w:rsid w:val="006B59B9"/>
    <w:rsid w:val="006B7140"/>
    <w:rsid w:val="006C03CF"/>
    <w:rsid w:val="006C1B47"/>
    <w:rsid w:val="006C4B9B"/>
    <w:rsid w:val="006C6DB0"/>
    <w:rsid w:val="006D0DF1"/>
    <w:rsid w:val="006D78D5"/>
    <w:rsid w:val="006E163E"/>
    <w:rsid w:val="006E37DE"/>
    <w:rsid w:val="006E4F26"/>
    <w:rsid w:val="006E79DA"/>
    <w:rsid w:val="006F068C"/>
    <w:rsid w:val="006F1F51"/>
    <w:rsid w:val="006F3249"/>
    <w:rsid w:val="006F77BB"/>
    <w:rsid w:val="007106BF"/>
    <w:rsid w:val="007139A4"/>
    <w:rsid w:val="007150A9"/>
    <w:rsid w:val="00716824"/>
    <w:rsid w:val="00716BF4"/>
    <w:rsid w:val="00723198"/>
    <w:rsid w:val="00723554"/>
    <w:rsid w:val="00724FCD"/>
    <w:rsid w:val="007263BA"/>
    <w:rsid w:val="00731692"/>
    <w:rsid w:val="00733772"/>
    <w:rsid w:val="007344B2"/>
    <w:rsid w:val="00735704"/>
    <w:rsid w:val="007369F1"/>
    <w:rsid w:val="007376E0"/>
    <w:rsid w:val="00753F5A"/>
    <w:rsid w:val="00755F45"/>
    <w:rsid w:val="007629E1"/>
    <w:rsid w:val="00763C3C"/>
    <w:rsid w:val="00772207"/>
    <w:rsid w:val="00777DE7"/>
    <w:rsid w:val="00787C3C"/>
    <w:rsid w:val="00787D2D"/>
    <w:rsid w:val="00792AE7"/>
    <w:rsid w:val="00793848"/>
    <w:rsid w:val="007944FD"/>
    <w:rsid w:val="007A1A6F"/>
    <w:rsid w:val="007A7832"/>
    <w:rsid w:val="007B2B78"/>
    <w:rsid w:val="007B55B0"/>
    <w:rsid w:val="007D0DF3"/>
    <w:rsid w:val="007D5D13"/>
    <w:rsid w:val="007D6A39"/>
    <w:rsid w:val="007E087D"/>
    <w:rsid w:val="007E21E9"/>
    <w:rsid w:val="007E4B5B"/>
    <w:rsid w:val="007E6B5F"/>
    <w:rsid w:val="007E79C0"/>
    <w:rsid w:val="007E7DEA"/>
    <w:rsid w:val="007F09E6"/>
    <w:rsid w:val="00800EA7"/>
    <w:rsid w:val="008018D4"/>
    <w:rsid w:val="00802983"/>
    <w:rsid w:val="00806AE8"/>
    <w:rsid w:val="00810793"/>
    <w:rsid w:val="00817D9B"/>
    <w:rsid w:val="0082233E"/>
    <w:rsid w:val="00823E1E"/>
    <w:rsid w:val="00834D82"/>
    <w:rsid w:val="0083604F"/>
    <w:rsid w:val="00840BE1"/>
    <w:rsid w:val="008437CD"/>
    <w:rsid w:val="00843D73"/>
    <w:rsid w:val="00844D34"/>
    <w:rsid w:val="008458F5"/>
    <w:rsid w:val="00846021"/>
    <w:rsid w:val="00846FE0"/>
    <w:rsid w:val="00847142"/>
    <w:rsid w:val="00847C1B"/>
    <w:rsid w:val="00850356"/>
    <w:rsid w:val="00851E5A"/>
    <w:rsid w:val="00852131"/>
    <w:rsid w:val="00852518"/>
    <w:rsid w:val="0085304B"/>
    <w:rsid w:val="00855D55"/>
    <w:rsid w:val="0085666A"/>
    <w:rsid w:val="0085681B"/>
    <w:rsid w:val="00861604"/>
    <w:rsid w:val="00864796"/>
    <w:rsid w:val="008657D1"/>
    <w:rsid w:val="00866C76"/>
    <w:rsid w:val="00867B19"/>
    <w:rsid w:val="00870D29"/>
    <w:rsid w:val="00871172"/>
    <w:rsid w:val="00872F2D"/>
    <w:rsid w:val="00873DE3"/>
    <w:rsid w:val="00875A17"/>
    <w:rsid w:val="0087710A"/>
    <w:rsid w:val="008841E5"/>
    <w:rsid w:val="008852CA"/>
    <w:rsid w:val="00892B79"/>
    <w:rsid w:val="00894E8C"/>
    <w:rsid w:val="00895190"/>
    <w:rsid w:val="00897416"/>
    <w:rsid w:val="008A318E"/>
    <w:rsid w:val="008B1530"/>
    <w:rsid w:val="008B1A46"/>
    <w:rsid w:val="008B2A31"/>
    <w:rsid w:val="008B3B2C"/>
    <w:rsid w:val="008B4136"/>
    <w:rsid w:val="008B5A4A"/>
    <w:rsid w:val="008B6CA3"/>
    <w:rsid w:val="008C4867"/>
    <w:rsid w:val="008C580B"/>
    <w:rsid w:val="008C5F93"/>
    <w:rsid w:val="008C68B2"/>
    <w:rsid w:val="008D0C43"/>
    <w:rsid w:val="008D3F88"/>
    <w:rsid w:val="008D4A10"/>
    <w:rsid w:val="008D4C48"/>
    <w:rsid w:val="008D4F94"/>
    <w:rsid w:val="008D6FF3"/>
    <w:rsid w:val="008E368C"/>
    <w:rsid w:val="008E68D3"/>
    <w:rsid w:val="008F194D"/>
    <w:rsid w:val="008F27AE"/>
    <w:rsid w:val="008F3699"/>
    <w:rsid w:val="008F6C8D"/>
    <w:rsid w:val="00905DF1"/>
    <w:rsid w:val="009065E6"/>
    <w:rsid w:val="009076CE"/>
    <w:rsid w:val="00910019"/>
    <w:rsid w:val="009101D9"/>
    <w:rsid w:val="00913EDE"/>
    <w:rsid w:val="00914A1C"/>
    <w:rsid w:val="0091647D"/>
    <w:rsid w:val="00917538"/>
    <w:rsid w:val="00922DE3"/>
    <w:rsid w:val="009243E4"/>
    <w:rsid w:val="009260C0"/>
    <w:rsid w:val="00926B3E"/>
    <w:rsid w:val="00931187"/>
    <w:rsid w:val="00933317"/>
    <w:rsid w:val="009339F5"/>
    <w:rsid w:val="00935553"/>
    <w:rsid w:val="00940B50"/>
    <w:rsid w:val="0094582B"/>
    <w:rsid w:val="00945C9D"/>
    <w:rsid w:val="00955B57"/>
    <w:rsid w:val="00955DB2"/>
    <w:rsid w:val="00960233"/>
    <w:rsid w:val="00962AAD"/>
    <w:rsid w:val="0096435B"/>
    <w:rsid w:val="00966772"/>
    <w:rsid w:val="00986CF5"/>
    <w:rsid w:val="00991E66"/>
    <w:rsid w:val="00992700"/>
    <w:rsid w:val="0099304D"/>
    <w:rsid w:val="00993BFD"/>
    <w:rsid w:val="009940BF"/>
    <w:rsid w:val="009958AF"/>
    <w:rsid w:val="00997077"/>
    <w:rsid w:val="009A30D2"/>
    <w:rsid w:val="009A3B01"/>
    <w:rsid w:val="009A6D1F"/>
    <w:rsid w:val="009A78DA"/>
    <w:rsid w:val="009B11F3"/>
    <w:rsid w:val="009B2243"/>
    <w:rsid w:val="009B3CDC"/>
    <w:rsid w:val="009B50BC"/>
    <w:rsid w:val="009B65B8"/>
    <w:rsid w:val="009B764D"/>
    <w:rsid w:val="009C0E54"/>
    <w:rsid w:val="009C1CA8"/>
    <w:rsid w:val="009C1D62"/>
    <w:rsid w:val="009C602E"/>
    <w:rsid w:val="009D480D"/>
    <w:rsid w:val="009D49F4"/>
    <w:rsid w:val="009E2348"/>
    <w:rsid w:val="009E2C59"/>
    <w:rsid w:val="009E5643"/>
    <w:rsid w:val="009E5D3C"/>
    <w:rsid w:val="009F15CF"/>
    <w:rsid w:val="009F2CD8"/>
    <w:rsid w:val="009F45E9"/>
    <w:rsid w:val="009F695F"/>
    <w:rsid w:val="00A01B36"/>
    <w:rsid w:val="00A02529"/>
    <w:rsid w:val="00A043E6"/>
    <w:rsid w:val="00A145C2"/>
    <w:rsid w:val="00A155A0"/>
    <w:rsid w:val="00A15822"/>
    <w:rsid w:val="00A160BC"/>
    <w:rsid w:val="00A178C6"/>
    <w:rsid w:val="00A25D11"/>
    <w:rsid w:val="00A27F9A"/>
    <w:rsid w:val="00A33678"/>
    <w:rsid w:val="00A3634E"/>
    <w:rsid w:val="00A368C3"/>
    <w:rsid w:val="00A377A4"/>
    <w:rsid w:val="00A438E3"/>
    <w:rsid w:val="00A46807"/>
    <w:rsid w:val="00A47348"/>
    <w:rsid w:val="00A52012"/>
    <w:rsid w:val="00A5478D"/>
    <w:rsid w:val="00A57E4B"/>
    <w:rsid w:val="00A60E03"/>
    <w:rsid w:val="00A61C97"/>
    <w:rsid w:val="00A62B18"/>
    <w:rsid w:val="00A660F6"/>
    <w:rsid w:val="00A72870"/>
    <w:rsid w:val="00A73D89"/>
    <w:rsid w:val="00A81289"/>
    <w:rsid w:val="00A81A5E"/>
    <w:rsid w:val="00A95813"/>
    <w:rsid w:val="00A96862"/>
    <w:rsid w:val="00AA0489"/>
    <w:rsid w:val="00AA167D"/>
    <w:rsid w:val="00AA3BD3"/>
    <w:rsid w:val="00AA3CEC"/>
    <w:rsid w:val="00AA4C7F"/>
    <w:rsid w:val="00AA52D6"/>
    <w:rsid w:val="00AA66F6"/>
    <w:rsid w:val="00AB0D83"/>
    <w:rsid w:val="00AC2A0C"/>
    <w:rsid w:val="00AC6D30"/>
    <w:rsid w:val="00AD5BD6"/>
    <w:rsid w:val="00AE36F7"/>
    <w:rsid w:val="00AE37C6"/>
    <w:rsid w:val="00AE41ED"/>
    <w:rsid w:val="00AE6F57"/>
    <w:rsid w:val="00AE7DFB"/>
    <w:rsid w:val="00AF1BDA"/>
    <w:rsid w:val="00AF37AA"/>
    <w:rsid w:val="00AF6525"/>
    <w:rsid w:val="00AF7404"/>
    <w:rsid w:val="00AF779C"/>
    <w:rsid w:val="00B0312C"/>
    <w:rsid w:val="00B07044"/>
    <w:rsid w:val="00B07665"/>
    <w:rsid w:val="00B132A8"/>
    <w:rsid w:val="00B13F82"/>
    <w:rsid w:val="00B20652"/>
    <w:rsid w:val="00B2170B"/>
    <w:rsid w:val="00B22792"/>
    <w:rsid w:val="00B239F3"/>
    <w:rsid w:val="00B277A4"/>
    <w:rsid w:val="00B344B9"/>
    <w:rsid w:val="00B41311"/>
    <w:rsid w:val="00B43BDB"/>
    <w:rsid w:val="00B458F0"/>
    <w:rsid w:val="00B5303F"/>
    <w:rsid w:val="00B53C1D"/>
    <w:rsid w:val="00B67336"/>
    <w:rsid w:val="00B67585"/>
    <w:rsid w:val="00B70FC0"/>
    <w:rsid w:val="00B74025"/>
    <w:rsid w:val="00B74704"/>
    <w:rsid w:val="00B76306"/>
    <w:rsid w:val="00B901DC"/>
    <w:rsid w:val="00B91F71"/>
    <w:rsid w:val="00B948D9"/>
    <w:rsid w:val="00B97A7E"/>
    <w:rsid w:val="00BA1A71"/>
    <w:rsid w:val="00BA20EF"/>
    <w:rsid w:val="00BA3454"/>
    <w:rsid w:val="00BB20C2"/>
    <w:rsid w:val="00BB2DF9"/>
    <w:rsid w:val="00BB329B"/>
    <w:rsid w:val="00BB3C76"/>
    <w:rsid w:val="00BB426C"/>
    <w:rsid w:val="00BB45D5"/>
    <w:rsid w:val="00BB50D1"/>
    <w:rsid w:val="00BB69EB"/>
    <w:rsid w:val="00BC11BA"/>
    <w:rsid w:val="00BC1FF3"/>
    <w:rsid w:val="00BC51EE"/>
    <w:rsid w:val="00BC7BAE"/>
    <w:rsid w:val="00BD1984"/>
    <w:rsid w:val="00BE0E34"/>
    <w:rsid w:val="00BE56D1"/>
    <w:rsid w:val="00BF0F37"/>
    <w:rsid w:val="00BF5188"/>
    <w:rsid w:val="00BF5CF6"/>
    <w:rsid w:val="00BF66FD"/>
    <w:rsid w:val="00C035D5"/>
    <w:rsid w:val="00C0595D"/>
    <w:rsid w:val="00C10D62"/>
    <w:rsid w:val="00C1242E"/>
    <w:rsid w:val="00C149B8"/>
    <w:rsid w:val="00C23E7E"/>
    <w:rsid w:val="00C2460F"/>
    <w:rsid w:val="00C2544F"/>
    <w:rsid w:val="00C260DE"/>
    <w:rsid w:val="00C2639F"/>
    <w:rsid w:val="00C302BB"/>
    <w:rsid w:val="00C42F01"/>
    <w:rsid w:val="00C44A6E"/>
    <w:rsid w:val="00C473EC"/>
    <w:rsid w:val="00C50457"/>
    <w:rsid w:val="00C52347"/>
    <w:rsid w:val="00C575CD"/>
    <w:rsid w:val="00C57CE3"/>
    <w:rsid w:val="00C625F1"/>
    <w:rsid w:val="00C641A5"/>
    <w:rsid w:val="00C678B7"/>
    <w:rsid w:val="00C70D2C"/>
    <w:rsid w:val="00C7113E"/>
    <w:rsid w:val="00C80AF4"/>
    <w:rsid w:val="00C80F1A"/>
    <w:rsid w:val="00C82EAC"/>
    <w:rsid w:val="00C857B6"/>
    <w:rsid w:val="00CA0C3A"/>
    <w:rsid w:val="00CA2FDF"/>
    <w:rsid w:val="00CA3951"/>
    <w:rsid w:val="00CB17CC"/>
    <w:rsid w:val="00CB1FF2"/>
    <w:rsid w:val="00CB4562"/>
    <w:rsid w:val="00CC145D"/>
    <w:rsid w:val="00CC1CC4"/>
    <w:rsid w:val="00CC1DFC"/>
    <w:rsid w:val="00CC2ACC"/>
    <w:rsid w:val="00CC2EFD"/>
    <w:rsid w:val="00CD193F"/>
    <w:rsid w:val="00CD2E94"/>
    <w:rsid w:val="00CD436A"/>
    <w:rsid w:val="00CD5ABB"/>
    <w:rsid w:val="00CD70E5"/>
    <w:rsid w:val="00CD75D2"/>
    <w:rsid w:val="00CE26A2"/>
    <w:rsid w:val="00CE7F67"/>
    <w:rsid w:val="00CF1CEB"/>
    <w:rsid w:val="00D060E8"/>
    <w:rsid w:val="00D07B01"/>
    <w:rsid w:val="00D137D6"/>
    <w:rsid w:val="00D20753"/>
    <w:rsid w:val="00D2314D"/>
    <w:rsid w:val="00D24CC5"/>
    <w:rsid w:val="00D27DFC"/>
    <w:rsid w:val="00D30BC2"/>
    <w:rsid w:val="00D339C1"/>
    <w:rsid w:val="00D33D3C"/>
    <w:rsid w:val="00D34FC5"/>
    <w:rsid w:val="00D35A7B"/>
    <w:rsid w:val="00D42296"/>
    <w:rsid w:val="00D47E30"/>
    <w:rsid w:val="00D5351A"/>
    <w:rsid w:val="00D53E36"/>
    <w:rsid w:val="00D54F99"/>
    <w:rsid w:val="00D56743"/>
    <w:rsid w:val="00D574A8"/>
    <w:rsid w:val="00D577FC"/>
    <w:rsid w:val="00D6106E"/>
    <w:rsid w:val="00D611DD"/>
    <w:rsid w:val="00D61B0D"/>
    <w:rsid w:val="00D66016"/>
    <w:rsid w:val="00D6780A"/>
    <w:rsid w:val="00D71619"/>
    <w:rsid w:val="00D728FA"/>
    <w:rsid w:val="00D772BE"/>
    <w:rsid w:val="00D77883"/>
    <w:rsid w:val="00D83005"/>
    <w:rsid w:val="00D84D88"/>
    <w:rsid w:val="00D8588A"/>
    <w:rsid w:val="00D87A60"/>
    <w:rsid w:val="00D90007"/>
    <w:rsid w:val="00D92FFC"/>
    <w:rsid w:val="00D940B1"/>
    <w:rsid w:val="00D978E2"/>
    <w:rsid w:val="00DA023E"/>
    <w:rsid w:val="00DA3EE9"/>
    <w:rsid w:val="00DA6C3C"/>
    <w:rsid w:val="00DB10B2"/>
    <w:rsid w:val="00DB11C5"/>
    <w:rsid w:val="00DB1DE0"/>
    <w:rsid w:val="00DB630A"/>
    <w:rsid w:val="00DC3C97"/>
    <w:rsid w:val="00DC457F"/>
    <w:rsid w:val="00DC5EAA"/>
    <w:rsid w:val="00DD1973"/>
    <w:rsid w:val="00DD3201"/>
    <w:rsid w:val="00DD3B78"/>
    <w:rsid w:val="00DD3E4F"/>
    <w:rsid w:val="00DD6A56"/>
    <w:rsid w:val="00DD731A"/>
    <w:rsid w:val="00DD7768"/>
    <w:rsid w:val="00DE07FA"/>
    <w:rsid w:val="00DE2B0B"/>
    <w:rsid w:val="00DE5235"/>
    <w:rsid w:val="00DE6597"/>
    <w:rsid w:val="00DE73E5"/>
    <w:rsid w:val="00DE77E4"/>
    <w:rsid w:val="00DF13E8"/>
    <w:rsid w:val="00DF1666"/>
    <w:rsid w:val="00DF1A74"/>
    <w:rsid w:val="00DF2AC7"/>
    <w:rsid w:val="00DF32EC"/>
    <w:rsid w:val="00DF3E91"/>
    <w:rsid w:val="00DF5892"/>
    <w:rsid w:val="00DF5E9E"/>
    <w:rsid w:val="00E11C54"/>
    <w:rsid w:val="00E139B4"/>
    <w:rsid w:val="00E15690"/>
    <w:rsid w:val="00E16E87"/>
    <w:rsid w:val="00E2706E"/>
    <w:rsid w:val="00E275BB"/>
    <w:rsid w:val="00E3763C"/>
    <w:rsid w:val="00E43C81"/>
    <w:rsid w:val="00E44183"/>
    <w:rsid w:val="00E45582"/>
    <w:rsid w:val="00E47CEB"/>
    <w:rsid w:val="00E51D7E"/>
    <w:rsid w:val="00E53C49"/>
    <w:rsid w:val="00E56506"/>
    <w:rsid w:val="00E600C5"/>
    <w:rsid w:val="00E60664"/>
    <w:rsid w:val="00E61FEA"/>
    <w:rsid w:val="00E627A4"/>
    <w:rsid w:val="00E675CC"/>
    <w:rsid w:val="00E70F8D"/>
    <w:rsid w:val="00E713C8"/>
    <w:rsid w:val="00E723D1"/>
    <w:rsid w:val="00E7331B"/>
    <w:rsid w:val="00E7772B"/>
    <w:rsid w:val="00E77B98"/>
    <w:rsid w:val="00E81233"/>
    <w:rsid w:val="00E8281B"/>
    <w:rsid w:val="00E83F50"/>
    <w:rsid w:val="00E868AA"/>
    <w:rsid w:val="00E918AA"/>
    <w:rsid w:val="00E92653"/>
    <w:rsid w:val="00EA08E2"/>
    <w:rsid w:val="00EA3F19"/>
    <w:rsid w:val="00EA440D"/>
    <w:rsid w:val="00EA56C2"/>
    <w:rsid w:val="00EB2D9C"/>
    <w:rsid w:val="00EB48EE"/>
    <w:rsid w:val="00EC543F"/>
    <w:rsid w:val="00EC597A"/>
    <w:rsid w:val="00ED1C95"/>
    <w:rsid w:val="00ED4550"/>
    <w:rsid w:val="00ED5FAF"/>
    <w:rsid w:val="00EE0946"/>
    <w:rsid w:val="00EE1E62"/>
    <w:rsid w:val="00EE48E9"/>
    <w:rsid w:val="00EE4FF5"/>
    <w:rsid w:val="00EE70B3"/>
    <w:rsid w:val="00EF29D4"/>
    <w:rsid w:val="00F052D6"/>
    <w:rsid w:val="00F06E10"/>
    <w:rsid w:val="00F06E45"/>
    <w:rsid w:val="00F0711E"/>
    <w:rsid w:val="00F10019"/>
    <w:rsid w:val="00F10957"/>
    <w:rsid w:val="00F1352C"/>
    <w:rsid w:val="00F20146"/>
    <w:rsid w:val="00F22A31"/>
    <w:rsid w:val="00F23EC3"/>
    <w:rsid w:val="00F368BD"/>
    <w:rsid w:val="00F41C68"/>
    <w:rsid w:val="00F41CCD"/>
    <w:rsid w:val="00F446B0"/>
    <w:rsid w:val="00F44AF0"/>
    <w:rsid w:val="00F50344"/>
    <w:rsid w:val="00F52E33"/>
    <w:rsid w:val="00F54305"/>
    <w:rsid w:val="00F549BD"/>
    <w:rsid w:val="00F57482"/>
    <w:rsid w:val="00F579DD"/>
    <w:rsid w:val="00F621D3"/>
    <w:rsid w:val="00F63312"/>
    <w:rsid w:val="00F6557A"/>
    <w:rsid w:val="00F70E61"/>
    <w:rsid w:val="00F721F5"/>
    <w:rsid w:val="00F7340D"/>
    <w:rsid w:val="00F832FD"/>
    <w:rsid w:val="00F84664"/>
    <w:rsid w:val="00F86CE7"/>
    <w:rsid w:val="00F86D42"/>
    <w:rsid w:val="00F8735A"/>
    <w:rsid w:val="00F9698B"/>
    <w:rsid w:val="00FA1232"/>
    <w:rsid w:val="00FA78C9"/>
    <w:rsid w:val="00FB0AD0"/>
    <w:rsid w:val="00FB0FA5"/>
    <w:rsid w:val="00FB4CEE"/>
    <w:rsid w:val="00FB630D"/>
    <w:rsid w:val="00FB6CBB"/>
    <w:rsid w:val="00FB6E15"/>
    <w:rsid w:val="00FC0EB6"/>
    <w:rsid w:val="00FC4F9B"/>
    <w:rsid w:val="00FC5754"/>
    <w:rsid w:val="00FC6B30"/>
    <w:rsid w:val="00FC75F6"/>
    <w:rsid w:val="00FC7EDC"/>
    <w:rsid w:val="00FD1D27"/>
    <w:rsid w:val="00FD2EDA"/>
    <w:rsid w:val="00FD2F79"/>
    <w:rsid w:val="00FD54CF"/>
    <w:rsid w:val="00FD753F"/>
    <w:rsid w:val="00FE486F"/>
    <w:rsid w:val="00FE5910"/>
    <w:rsid w:val="00FE5E81"/>
    <w:rsid w:val="00FE7A51"/>
    <w:rsid w:val="00FF18BE"/>
    <w:rsid w:val="00FF2EB1"/>
    <w:rsid w:val="00FF5C3D"/>
    <w:rsid w:val="00FF67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CF3EC"/>
  <w15:docId w15:val="{DEC559CB-7C01-4935-A05F-B8C7DD37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FCD"/>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3E11"/>
    <w:pPr>
      <w:tabs>
        <w:tab w:val="center" w:pos="4153"/>
        <w:tab w:val="right" w:pos="8306"/>
      </w:tabs>
    </w:pPr>
  </w:style>
  <w:style w:type="paragraph" w:styleId="Footer">
    <w:name w:val="footer"/>
    <w:basedOn w:val="Normal"/>
    <w:rsid w:val="00303E11"/>
    <w:pPr>
      <w:tabs>
        <w:tab w:val="center" w:pos="4153"/>
        <w:tab w:val="right" w:pos="8306"/>
      </w:tabs>
    </w:pPr>
  </w:style>
  <w:style w:type="character" w:styleId="PageNumber">
    <w:name w:val="page number"/>
    <w:basedOn w:val="DefaultParagraphFont"/>
    <w:rsid w:val="00753F5A"/>
  </w:style>
  <w:style w:type="table" w:styleId="TableGrid">
    <w:name w:val="Table Grid"/>
    <w:basedOn w:val="TableNormal"/>
    <w:rsid w:val="00753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50D1"/>
    <w:rPr>
      <w:rFonts w:ascii="Tahoma" w:hAnsi="Tahoma" w:cs="Tahoma"/>
      <w:sz w:val="16"/>
      <w:szCs w:val="16"/>
    </w:rPr>
  </w:style>
  <w:style w:type="character" w:customStyle="1" w:styleId="BalloonTextChar">
    <w:name w:val="Balloon Text Char"/>
    <w:basedOn w:val="DefaultParagraphFont"/>
    <w:link w:val="BalloonText"/>
    <w:rsid w:val="00BB50D1"/>
    <w:rPr>
      <w:rFonts w:ascii="Tahoma" w:hAnsi="Tahoma" w:cs="Tahoma"/>
      <w:sz w:val="16"/>
      <w:szCs w:val="16"/>
      <w:lang w:val="en-US"/>
    </w:rPr>
  </w:style>
  <w:style w:type="character" w:styleId="Hyperlink">
    <w:name w:val="Hyperlink"/>
    <w:basedOn w:val="DefaultParagraphFont"/>
    <w:rsid w:val="00B132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17557">
      <w:bodyDiv w:val="1"/>
      <w:marLeft w:val="0"/>
      <w:marRight w:val="0"/>
      <w:marTop w:val="0"/>
      <w:marBottom w:val="0"/>
      <w:divBdr>
        <w:top w:val="none" w:sz="0" w:space="0" w:color="auto"/>
        <w:left w:val="none" w:sz="0" w:space="0" w:color="auto"/>
        <w:bottom w:val="none" w:sz="0" w:space="0" w:color="auto"/>
        <w:right w:val="none" w:sz="0" w:space="0" w:color="auto"/>
      </w:divBdr>
    </w:div>
    <w:div w:id="123820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netis@upatras.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F6063-A72F-4887-A079-00762C89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1180</Words>
  <Characters>6376</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XP Users</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Venetis</cp:lastModifiedBy>
  <cp:revision>33</cp:revision>
  <dcterms:created xsi:type="dcterms:W3CDTF">2013-02-05T07:45:00Z</dcterms:created>
  <dcterms:modified xsi:type="dcterms:W3CDTF">2020-01-21T09:29:00Z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